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1BE56" w14:textId="4E9C93E1" w:rsidR="00700EF5" w:rsidRPr="00CE0424" w:rsidRDefault="00CB443E" w:rsidP="00700EF5">
      <w:pPr>
        <w:pStyle w:val="3GPPHeader"/>
        <w:spacing w:after="60"/>
        <w:rPr>
          <w:sz w:val="32"/>
          <w:szCs w:val="32"/>
          <w:highlight w:val="yellow"/>
        </w:rPr>
      </w:pPr>
      <w:bookmarkStart w:id="0" w:name="_Hlk510516396"/>
      <w:bookmarkEnd w:id="0"/>
      <w:r>
        <w:t xml:space="preserve"> </w:t>
      </w:r>
      <w:r w:rsidR="00700EF5" w:rsidRPr="00CE0424">
        <w:t>3GPP TSG-RAN WG</w:t>
      </w:r>
      <w:r w:rsidR="00700EF5">
        <w:t>2</w:t>
      </w:r>
      <w:r w:rsidR="00700EF5" w:rsidRPr="00CE0424">
        <w:t xml:space="preserve"> #</w:t>
      </w:r>
      <w:r w:rsidR="00FE2A87">
        <w:t>10</w:t>
      </w:r>
      <w:r w:rsidR="00C3325C">
        <w:t>3</w:t>
      </w:r>
      <w:r w:rsidR="00214E62">
        <w:t>bis</w:t>
      </w:r>
      <w:r w:rsidR="00700EF5" w:rsidRPr="00CE0424">
        <w:tab/>
      </w:r>
      <w:proofErr w:type="spellStart"/>
      <w:r w:rsidR="00700EF5" w:rsidRPr="00CE0424">
        <w:rPr>
          <w:sz w:val="32"/>
          <w:szCs w:val="32"/>
        </w:rPr>
        <w:t>Tdoc</w:t>
      </w:r>
      <w:proofErr w:type="spellEnd"/>
      <w:r w:rsidR="00700EF5" w:rsidRPr="00CE0424">
        <w:rPr>
          <w:sz w:val="32"/>
          <w:szCs w:val="32"/>
        </w:rPr>
        <w:t xml:space="preserve"> </w:t>
      </w:r>
      <w:bookmarkStart w:id="1" w:name="_GoBack"/>
      <w:r w:rsidR="008B6432" w:rsidRPr="008B6432">
        <w:rPr>
          <w:sz w:val="32"/>
          <w:szCs w:val="32"/>
        </w:rPr>
        <w:t>R2-1814933</w:t>
      </w:r>
      <w:bookmarkEnd w:id="1"/>
    </w:p>
    <w:p w14:paraId="60DFF428" w14:textId="73C71DD6" w:rsidR="00700EF5" w:rsidRPr="00CE0424" w:rsidRDefault="00C3325C" w:rsidP="00700EF5">
      <w:pPr>
        <w:pStyle w:val="3GPPHeader"/>
      </w:pPr>
      <w:r>
        <w:t>Chengdu</w:t>
      </w:r>
      <w:r w:rsidR="005E03C7" w:rsidRPr="005E03C7">
        <w:t xml:space="preserve">, </w:t>
      </w:r>
      <w:r w:rsidR="00214E62">
        <w:t>China</w:t>
      </w:r>
      <w:r w:rsidR="005E03C7" w:rsidRPr="005E03C7">
        <w:t xml:space="preserve">, </w:t>
      </w:r>
      <w:r w:rsidR="00BE7A77">
        <w:t>8</w:t>
      </w:r>
      <w:r w:rsidR="00700EF5" w:rsidRPr="004A782B">
        <w:rPr>
          <w:vertAlign w:val="superscript"/>
        </w:rPr>
        <w:t>th</w:t>
      </w:r>
      <w:r w:rsidR="005E03C7">
        <w:t xml:space="preserve"> </w:t>
      </w:r>
      <w:r w:rsidR="00700EF5" w:rsidRPr="00631CA0">
        <w:t xml:space="preserve">– </w:t>
      </w:r>
      <w:r w:rsidR="00530AD7">
        <w:t>12</w:t>
      </w:r>
      <w:r w:rsidR="00530AD7">
        <w:rPr>
          <w:vertAlign w:val="superscript"/>
        </w:rPr>
        <w:t>th</w:t>
      </w:r>
      <w:r w:rsidR="00700EF5">
        <w:t xml:space="preserve"> </w:t>
      </w:r>
      <w:r>
        <w:t>October</w:t>
      </w:r>
      <w:r w:rsidR="009E53ED">
        <w:t xml:space="preserve"> </w:t>
      </w:r>
      <w:r w:rsidR="00700EF5" w:rsidRPr="00631CA0">
        <w:t>201</w:t>
      </w:r>
      <w:r w:rsidR="009E53ED">
        <w:t>8</w:t>
      </w:r>
    </w:p>
    <w:p w14:paraId="0AA699BF" w14:textId="77777777" w:rsidR="00E90E49" w:rsidRPr="00CE0424" w:rsidRDefault="00E90E49" w:rsidP="00357380">
      <w:pPr>
        <w:pStyle w:val="3GPPHeader"/>
      </w:pPr>
    </w:p>
    <w:p w14:paraId="3464E77D" w14:textId="2AA7B88D"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9169CB" w:rsidRPr="009169CB">
        <w:rPr>
          <w:sz w:val="22"/>
          <w:szCs w:val="22"/>
        </w:rPr>
        <w:t>11.6</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76FFDA79"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2" w:name="_Hlk525846046"/>
      <w:r w:rsidR="00081711">
        <w:rPr>
          <w:sz w:val="22"/>
          <w:szCs w:val="22"/>
        </w:rPr>
        <w:t>Mobility aspects</w:t>
      </w:r>
      <w:r w:rsidR="00516BA4">
        <w:rPr>
          <w:sz w:val="22"/>
          <w:szCs w:val="22"/>
        </w:rPr>
        <w:t xml:space="preserve"> </w:t>
      </w:r>
      <w:r w:rsidR="00081711">
        <w:rPr>
          <w:sz w:val="22"/>
          <w:szCs w:val="22"/>
        </w:rPr>
        <w:t>for</w:t>
      </w:r>
      <w:r w:rsidR="00C3325C">
        <w:rPr>
          <w:sz w:val="22"/>
          <w:szCs w:val="22"/>
        </w:rPr>
        <w:t xml:space="preserve"> NTN NR</w:t>
      </w:r>
      <w:bookmarkEnd w:id="2"/>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7BCA2BB6" w14:textId="50576B11" w:rsidR="00647A2C" w:rsidRDefault="009B538B" w:rsidP="00647A2C">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0D6339">
        <w:tc>
          <w:tcPr>
            <w:tcW w:w="9629" w:type="dxa"/>
          </w:tcPr>
          <w:p w14:paraId="15FBDF54" w14:textId="77777777" w:rsidR="00647A2C" w:rsidRPr="00682785" w:rsidRDefault="00647A2C" w:rsidP="000D6339">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0D6339">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0D6339">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0D6339">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0D6339">
            <w:pPr>
              <w:spacing w:after="0"/>
            </w:pPr>
          </w:p>
          <w:p w14:paraId="26EC3C8E" w14:textId="77777777" w:rsidR="00647A2C" w:rsidRDefault="00647A2C" w:rsidP="000D6339">
            <w:pPr>
              <w:spacing w:after="0"/>
            </w:pPr>
            <w:r w:rsidRPr="003645B1">
              <w:t>Note</w:t>
            </w:r>
            <w:r>
              <w:t>:</w:t>
            </w:r>
          </w:p>
          <w:p w14:paraId="4FDBE435" w14:textId="77777777" w:rsidR="00647A2C" w:rsidRPr="00B235F8" w:rsidRDefault="00647A2C" w:rsidP="000D6339">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71A84FF" w14:textId="43D7B204" w:rsidR="00647A2C" w:rsidRDefault="00647A2C" w:rsidP="000D1EE0">
      <w:r>
        <w:t xml:space="preserve">In this paper we </w:t>
      </w:r>
      <w:r w:rsidR="00FA4931">
        <w:t>initiate mobility related discussions for NTN NR.</w:t>
      </w:r>
    </w:p>
    <w:p w14:paraId="67EB8590" w14:textId="63D5117F" w:rsidR="006D5572" w:rsidRDefault="007522C0" w:rsidP="00B949DA">
      <w:pPr>
        <w:pStyle w:val="Heading1"/>
      </w:pPr>
      <w:r>
        <w:t>Background</w:t>
      </w:r>
    </w:p>
    <w:p w14:paraId="0C59B117" w14:textId="77777777" w:rsidR="006D5572" w:rsidRPr="006D5572" w:rsidRDefault="006D5572" w:rsidP="006D5572">
      <w:pPr>
        <w:rPr>
          <w:lang w:val="en-GB"/>
        </w:rPr>
      </w:pPr>
    </w:p>
    <w:p w14:paraId="26EC1A55" w14:textId="77777777" w:rsidR="0069781E" w:rsidRPr="003D3ABD" w:rsidRDefault="0069781E" w:rsidP="0069781E">
      <w:pPr>
        <w:pStyle w:val="Heading2"/>
      </w:pPr>
      <w:r>
        <w:t>NR mobility procedure</w:t>
      </w:r>
    </w:p>
    <w:p w14:paraId="4ABAF3E3" w14:textId="05FBA015" w:rsidR="0069781E" w:rsidRPr="00042BED" w:rsidRDefault="00042BED" w:rsidP="0069781E">
      <w:r>
        <w:t>NR mobility procedure is described in</w:t>
      </w:r>
      <w:r w:rsidR="0069781E" w:rsidRPr="00042BED">
        <w:t xml:space="preserve"> 38.300</w:t>
      </w:r>
      <w:r>
        <w:t xml:space="preserve"> as follows</w:t>
      </w:r>
    </w:p>
    <w:p w14:paraId="012B3079" w14:textId="77777777" w:rsidR="0069781E" w:rsidRPr="002367CB" w:rsidRDefault="0069781E" w:rsidP="0069781E">
      <w:pPr>
        <w:keepNext/>
        <w:keepLines/>
        <w:spacing w:before="120" w:after="180"/>
        <w:jc w:val="left"/>
        <w:textAlignment w:val="auto"/>
        <w:outlineLvl w:val="3"/>
        <w:rPr>
          <w:sz w:val="24"/>
          <w:lang w:eastAsia="ja-JP"/>
        </w:rPr>
      </w:pPr>
      <w:bookmarkStart w:id="3" w:name="_Toc517229149"/>
      <w:r w:rsidRPr="002367CB">
        <w:rPr>
          <w:sz w:val="24"/>
          <w:lang w:eastAsia="ja-JP"/>
        </w:rPr>
        <w:t>9.2.3.1</w:t>
      </w:r>
      <w:r w:rsidRPr="002367CB">
        <w:rPr>
          <w:sz w:val="24"/>
          <w:lang w:eastAsia="ja-JP"/>
        </w:rPr>
        <w:tab/>
        <w:t>Overview</w:t>
      </w:r>
      <w:bookmarkEnd w:id="3"/>
    </w:p>
    <w:p w14:paraId="70EF3FBC" w14:textId="77777777" w:rsidR="0069781E" w:rsidRPr="002367CB" w:rsidRDefault="0069781E" w:rsidP="0069781E">
      <w:pPr>
        <w:spacing w:after="180"/>
        <w:jc w:val="left"/>
        <w:textAlignment w:val="auto"/>
        <w:rPr>
          <w:rFonts w:ascii="Times New Roman" w:hAnsi="Times New Roman"/>
          <w:lang w:eastAsia="ja-JP"/>
        </w:rPr>
      </w:pPr>
      <w:r w:rsidRPr="002367CB">
        <w:rPr>
          <w:rFonts w:ascii="Times New Roman" w:hAnsi="Times New Roman"/>
          <w:lang w:eastAsia="ja-JP"/>
        </w:rPr>
        <w:t>Network controlled mobility applies to UEs in RRC_CONNECTED and is categorized into two types of mobility: cell level mobility and beam level mobility.</w:t>
      </w:r>
    </w:p>
    <w:p w14:paraId="256D0ED4" w14:textId="77777777" w:rsidR="0069781E" w:rsidRPr="002367CB" w:rsidRDefault="0069781E" w:rsidP="0069781E">
      <w:pPr>
        <w:spacing w:after="180"/>
        <w:jc w:val="left"/>
        <w:textAlignment w:val="auto"/>
        <w:rPr>
          <w:rFonts w:ascii="Times New Roman" w:hAnsi="Times New Roman"/>
          <w:lang w:eastAsia="ja-JP"/>
        </w:rPr>
      </w:pPr>
      <w:r w:rsidRPr="002367CB">
        <w:rPr>
          <w:rFonts w:ascii="Times New Roman" w:hAnsi="Times New Roman"/>
          <w:b/>
          <w:lang w:eastAsia="ja-JP"/>
        </w:rPr>
        <w:t>Cell Level Mobility</w:t>
      </w:r>
      <w:r w:rsidRPr="002367CB">
        <w:rPr>
          <w:rFonts w:ascii="Times New Roman" w:hAnsi="Times New Roman"/>
          <w:lang w:eastAsia="ja-JP"/>
        </w:rPr>
        <w:t xml:space="preserve"> requires explicit RRC </w:t>
      </w:r>
      <w:proofErr w:type="spellStart"/>
      <w:r w:rsidRPr="002367CB">
        <w:rPr>
          <w:rFonts w:ascii="Times New Roman" w:hAnsi="Times New Roman"/>
          <w:lang w:eastAsia="ja-JP"/>
        </w:rPr>
        <w:t>signalling</w:t>
      </w:r>
      <w:proofErr w:type="spellEnd"/>
      <w:r w:rsidRPr="002367CB">
        <w:rPr>
          <w:rFonts w:ascii="Times New Roman" w:hAnsi="Times New Roman"/>
          <w:lang w:eastAsia="ja-JP"/>
        </w:rPr>
        <w:t xml:space="preserve"> to be triggered, i.e. handover. For inter-</w:t>
      </w:r>
      <w:proofErr w:type="spellStart"/>
      <w:r w:rsidRPr="002367CB">
        <w:rPr>
          <w:rFonts w:ascii="Times New Roman" w:hAnsi="Times New Roman"/>
          <w:lang w:eastAsia="ja-JP"/>
        </w:rPr>
        <w:t>gNB</w:t>
      </w:r>
      <w:proofErr w:type="spellEnd"/>
      <w:r w:rsidRPr="002367CB">
        <w:rPr>
          <w:rFonts w:ascii="Times New Roman" w:hAnsi="Times New Roman"/>
          <w:lang w:eastAsia="ja-JP"/>
        </w:rPr>
        <w:t xml:space="preserve"> handover, the </w:t>
      </w:r>
      <w:proofErr w:type="spellStart"/>
      <w:r w:rsidRPr="002367CB">
        <w:rPr>
          <w:rFonts w:ascii="Times New Roman" w:hAnsi="Times New Roman"/>
          <w:lang w:eastAsia="ja-JP"/>
        </w:rPr>
        <w:t>signalling</w:t>
      </w:r>
      <w:proofErr w:type="spellEnd"/>
      <w:r w:rsidRPr="002367CB">
        <w:rPr>
          <w:rFonts w:ascii="Times New Roman" w:hAnsi="Times New Roman"/>
          <w:lang w:eastAsia="ja-JP"/>
        </w:rPr>
        <w:t xml:space="preserve"> procedures consist of at least the following elemental components illustrated in Figure 9.2.3.1-1:</w:t>
      </w:r>
    </w:p>
    <w:p w14:paraId="63DE9FDF" w14:textId="77777777" w:rsidR="0069781E" w:rsidRPr="002367CB" w:rsidRDefault="0069781E" w:rsidP="0069781E">
      <w:pPr>
        <w:keepNext/>
        <w:keepLines/>
        <w:spacing w:before="60" w:after="180"/>
        <w:jc w:val="center"/>
        <w:textAlignment w:val="auto"/>
        <w:rPr>
          <w:rFonts w:cs="Arial"/>
          <w:b/>
          <w:lang w:eastAsia="ja-JP"/>
        </w:rPr>
      </w:pPr>
      <w:r w:rsidRPr="002367CB">
        <w:rPr>
          <w:b/>
          <w:lang w:eastAsia="x-none"/>
        </w:rPr>
        <w:object w:dxaOrig="7155" w:dyaOrig="3465" w14:anchorId="69637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173.35pt" o:ole="">
            <v:imagedata r:id="rId13" o:title=""/>
          </v:shape>
          <o:OLEObject Type="Embed" ProgID="Visio.Drawing.11" ShapeID="_x0000_i1025" DrawAspect="Content" ObjectID="_1599591516" r:id="rId14"/>
        </w:object>
      </w:r>
    </w:p>
    <w:p w14:paraId="6EA82B70" w14:textId="77777777" w:rsidR="0069781E" w:rsidRPr="002367CB" w:rsidRDefault="0069781E" w:rsidP="0069781E">
      <w:pPr>
        <w:keepLines/>
        <w:spacing w:after="240"/>
        <w:jc w:val="center"/>
        <w:textAlignment w:val="auto"/>
        <w:rPr>
          <w:rFonts w:cs="Arial"/>
          <w:b/>
          <w:lang w:eastAsia="x-none"/>
        </w:rPr>
      </w:pPr>
      <w:r w:rsidRPr="002367CB">
        <w:rPr>
          <w:rFonts w:cs="Arial"/>
          <w:b/>
          <w:lang w:eastAsia="x-none"/>
        </w:rPr>
        <w:t>Figure 9.2.3.1-1: Inter-</w:t>
      </w:r>
      <w:proofErr w:type="spellStart"/>
      <w:r w:rsidRPr="002367CB">
        <w:rPr>
          <w:rFonts w:cs="Arial"/>
          <w:b/>
          <w:lang w:eastAsia="x-none"/>
        </w:rPr>
        <w:t>gNB</w:t>
      </w:r>
      <w:proofErr w:type="spellEnd"/>
      <w:r w:rsidRPr="002367CB">
        <w:rPr>
          <w:rFonts w:cs="Arial"/>
          <w:b/>
          <w:lang w:eastAsia="x-none"/>
        </w:rPr>
        <w:t xml:space="preserve"> handover procedures</w:t>
      </w:r>
    </w:p>
    <w:p w14:paraId="44976A70" w14:textId="77777777" w:rsidR="0069781E" w:rsidRPr="002367CB" w:rsidRDefault="0069781E" w:rsidP="0069781E">
      <w:pPr>
        <w:spacing w:after="180"/>
        <w:ind w:left="568" w:hanging="284"/>
        <w:jc w:val="left"/>
        <w:textAlignment w:val="auto"/>
        <w:rPr>
          <w:rFonts w:ascii="CG Times (WN)" w:hAnsi="CG Times (WN)"/>
          <w:lang w:eastAsia="ja-JP"/>
        </w:rPr>
      </w:pPr>
      <w:r w:rsidRPr="002367CB">
        <w:rPr>
          <w:rFonts w:ascii="CG Times (WN)" w:hAnsi="CG Times (WN)"/>
          <w:lang w:eastAsia="ja-JP"/>
        </w:rPr>
        <w:t>1.</w:t>
      </w:r>
      <w:r w:rsidRPr="002367CB">
        <w:rPr>
          <w:rFonts w:ascii="CG Times (WN)" w:hAnsi="CG Times (WN)"/>
          <w:lang w:eastAsia="ja-JP"/>
        </w:rPr>
        <w:tab/>
        <w:t xml:space="preserve">The source </w:t>
      </w:r>
      <w:proofErr w:type="spellStart"/>
      <w:r w:rsidRPr="002367CB">
        <w:rPr>
          <w:rFonts w:ascii="CG Times (WN)" w:hAnsi="CG Times (WN)"/>
          <w:lang w:eastAsia="ja-JP"/>
        </w:rPr>
        <w:t>gNB</w:t>
      </w:r>
      <w:proofErr w:type="spellEnd"/>
      <w:r w:rsidRPr="002367CB">
        <w:rPr>
          <w:rFonts w:ascii="CG Times (WN)" w:hAnsi="CG Times (WN)"/>
          <w:lang w:eastAsia="ja-JP"/>
        </w:rPr>
        <w:t xml:space="preserve"> initiates handover and issues a Handover Request over the </w:t>
      </w:r>
      <w:proofErr w:type="spellStart"/>
      <w:r w:rsidRPr="002367CB">
        <w:rPr>
          <w:rFonts w:ascii="CG Times (WN)" w:hAnsi="CG Times (WN)"/>
          <w:lang w:eastAsia="ja-JP"/>
        </w:rPr>
        <w:t>Xn</w:t>
      </w:r>
      <w:proofErr w:type="spellEnd"/>
      <w:r w:rsidRPr="002367CB">
        <w:rPr>
          <w:rFonts w:ascii="CG Times (WN)" w:hAnsi="CG Times (WN)"/>
          <w:lang w:eastAsia="ja-JP"/>
        </w:rPr>
        <w:t xml:space="preserve"> interface.</w:t>
      </w:r>
    </w:p>
    <w:p w14:paraId="7FDB232D" w14:textId="77777777" w:rsidR="0069781E" w:rsidRPr="002367CB" w:rsidRDefault="0069781E" w:rsidP="0069781E">
      <w:pPr>
        <w:spacing w:after="180"/>
        <w:ind w:left="568" w:hanging="284"/>
        <w:jc w:val="left"/>
        <w:textAlignment w:val="auto"/>
        <w:rPr>
          <w:rFonts w:ascii="CG Times (WN)" w:hAnsi="CG Times (WN)"/>
          <w:lang w:eastAsia="ja-JP"/>
        </w:rPr>
      </w:pPr>
      <w:r w:rsidRPr="002367CB">
        <w:rPr>
          <w:rFonts w:ascii="CG Times (WN)" w:hAnsi="CG Times (WN)"/>
          <w:lang w:eastAsia="ja-JP"/>
        </w:rPr>
        <w:t>2.</w:t>
      </w:r>
      <w:r w:rsidRPr="002367CB">
        <w:rPr>
          <w:rFonts w:ascii="CG Times (WN)" w:hAnsi="CG Times (WN)"/>
          <w:lang w:eastAsia="ja-JP"/>
        </w:rPr>
        <w:tab/>
        <w:t xml:space="preserve">The target </w:t>
      </w:r>
      <w:proofErr w:type="spellStart"/>
      <w:r w:rsidRPr="002367CB">
        <w:rPr>
          <w:rFonts w:ascii="CG Times (WN)" w:hAnsi="CG Times (WN)"/>
          <w:lang w:eastAsia="ja-JP"/>
        </w:rPr>
        <w:t>gNB</w:t>
      </w:r>
      <w:proofErr w:type="spellEnd"/>
      <w:r w:rsidRPr="002367CB">
        <w:rPr>
          <w:rFonts w:ascii="CG Times (WN)" w:hAnsi="CG Times (WN)"/>
          <w:lang w:eastAsia="ja-JP"/>
        </w:rPr>
        <w:t xml:space="preserve"> performs admission control and provides the RRC configuration as part of the Handover Acknowledgement.</w:t>
      </w:r>
    </w:p>
    <w:p w14:paraId="14E1630C" w14:textId="77777777" w:rsidR="0069781E" w:rsidRPr="002367CB" w:rsidRDefault="0069781E" w:rsidP="0069781E">
      <w:pPr>
        <w:pStyle w:val="Caption"/>
        <w:rPr>
          <w:lang w:eastAsia="ja-JP"/>
        </w:rPr>
      </w:pPr>
      <w:r w:rsidRPr="002367CB">
        <w:rPr>
          <w:lang w:eastAsia="ja-JP"/>
        </w:rPr>
        <w:t>3.</w:t>
      </w:r>
      <w:r w:rsidRPr="002367CB">
        <w:rPr>
          <w:lang w:eastAsia="ja-JP"/>
        </w:rPr>
        <w:tab/>
      </w:r>
      <w:r w:rsidRPr="00042BED">
        <w:rPr>
          <w:rFonts w:ascii="CG Times (WN)" w:hAnsi="CG Times (WN)"/>
          <w:b w:val="0"/>
          <w:bCs w:val="0"/>
          <w:lang w:eastAsia="ja-JP"/>
        </w:rPr>
        <w:t xml:space="preserve">The source </w:t>
      </w:r>
      <w:proofErr w:type="spellStart"/>
      <w:r w:rsidRPr="00042BED">
        <w:rPr>
          <w:rFonts w:ascii="CG Times (WN)" w:hAnsi="CG Times (WN)"/>
          <w:b w:val="0"/>
          <w:bCs w:val="0"/>
          <w:lang w:eastAsia="ja-JP"/>
        </w:rPr>
        <w:t>gNB</w:t>
      </w:r>
      <w:proofErr w:type="spellEnd"/>
      <w:r w:rsidRPr="00042BED">
        <w:rPr>
          <w:rFonts w:ascii="CG Times (WN)" w:hAnsi="CG Times (WN)"/>
          <w:b w:val="0"/>
          <w:bCs w:val="0"/>
          <w:lang w:eastAsia="ja-JP"/>
        </w:rPr>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25A173D7" w14:textId="77777777" w:rsidR="0069781E" w:rsidRPr="002367CB" w:rsidRDefault="0069781E" w:rsidP="0069781E">
      <w:pPr>
        <w:spacing w:after="180"/>
        <w:ind w:left="568" w:hanging="284"/>
        <w:jc w:val="left"/>
        <w:textAlignment w:val="auto"/>
        <w:rPr>
          <w:rFonts w:ascii="CG Times (WN)" w:hAnsi="CG Times (WN)"/>
          <w:lang w:eastAsia="ja-JP"/>
        </w:rPr>
      </w:pPr>
      <w:r w:rsidRPr="002367CB">
        <w:rPr>
          <w:rFonts w:ascii="CG Times (WN)" w:hAnsi="CG Times (WN)"/>
          <w:lang w:eastAsia="ja-JP"/>
        </w:rPr>
        <w:t>4.</w:t>
      </w:r>
      <w:r w:rsidRPr="002367CB">
        <w:rPr>
          <w:rFonts w:ascii="CG Times (WN)" w:hAnsi="CG Times (WN)"/>
          <w:lang w:eastAsia="ja-JP"/>
        </w:rPr>
        <w:tab/>
        <w:t xml:space="preserve">The UE moves the RRC connection to the target </w:t>
      </w:r>
      <w:proofErr w:type="spellStart"/>
      <w:r w:rsidRPr="002367CB">
        <w:rPr>
          <w:rFonts w:ascii="CG Times (WN)" w:hAnsi="CG Times (WN)"/>
          <w:lang w:eastAsia="ja-JP"/>
        </w:rPr>
        <w:t>gNB</w:t>
      </w:r>
      <w:proofErr w:type="spellEnd"/>
      <w:r w:rsidRPr="002367CB">
        <w:rPr>
          <w:rFonts w:ascii="CG Times (WN)" w:hAnsi="CG Times (WN)"/>
          <w:lang w:eastAsia="ja-JP"/>
        </w:rPr>
        <w:t xml:space="preserve"> and replies the Handover Complete.</w:t>
      </w:r>
    </w:p>
    <w:p w14:paraId="3DE5C696" w14:textId="77777777" w:rsidR="0069781E" w:rsidRDefault="0069781E" w:rsidP="0069781E"/>
    <w:p w14:paraId="33004D46" w14:textId="77777777" w:rsidR="0069781E" w:rsidRDefault="0069781E" w:rsidP="0069781E">
      <w:r>
        <w:t>…… ……</w:t>
      </w:r>
    </w:p>
    <w:p w14:paraId="2DA135AC" w14:textId="77777777" w:rsidR="0069781E" w:rsidRDefault="0069781E" w:rsidP="0069781E">
      <w:pPr>
        <w:rPr>
          <w:rFonts w:ascii="Times New Roman" w:hAnsi="Times New Roman"/>
          <w:lang w:eastAsia="ja-JP"/>
        </w:rPr>
      </w:pPr>
      <w:r w:rsidRPr="006D5572">
        <w:rPr>
          <w:b/>
        </w:rPr>
        <w:t xml:space="preserve">Beam Level Mobility </w:t>
      </w:r>
      <w:r w:rsidRPr="006D5572">
        <w:t xml:space="preserve">does not require explicit RRC </w:t>
      </w:r>
      <w:proofErr w:type="spellStart"/>
      <w:r w:rsidRPr="006D5572">
        <w:t>signalling</w:t>
      </w:r>
      <w:proofErr w:type="spellEnd"/>
      <w:r w:rsidRPr="006D5572">
        <w:t xml:space="preserve"> to be triggered - it is dealt with at lower layers - and RRC is not required to know which beam is being used at a given point in time.</w:t>
      </w:r>
    </w:p>
    <w:p w14:paraId="7A344AAC" w14:textId="055B7ADA" w:rsidR="00A612BF" w:rsidRDefault="00A612BF" w:rsidP="001C66C8">
      <w:pPr>
        <w:pStyle w:val="BodyText"/>
        <w:ind w:right="533"/>
        <w:rPr>
          <w:rFonts w:cs="Arial"/>
          <w:b/>
        </w:rPr>
      </w:pPr>
    </w:p>
    <w:p w14:paraId="2184AA9B" w14:textId="218699BC" w:rsidR="00042BED" w:rsidRDefault="00042BED" w:rsidP="00042BED">
      <w:r w:rsidRPr="00042BED">
        <w:t xml:space="preserve">From </w:t>
      </w:r>
      <w:r>
        <w:t>the above, it should be observed that when RAN2 discusses mobility, it is the cell level mobility that is in question as the beam level mobility which is also called beam management is handled by lower layers and thus by RAN1.</w:t>
      </w:r>
    </w:p>
    <w:p w14:paraId="1DAE1210" w14:textId="77777777" w:rsidR="00042BED" w:rsidRDefault="00042BED" w:rsidP="00042BED"/>
    <w:p w14:paraId="39F7A8C2" w14:textId="1AB77475" w:rsidR="00042BED" w:rsidRDefault="00042BED" w:rsidP="00042BED">
      <w:pPr>
        <w:pStyle w:val="Observation"/>
        <w:ind w:left="1701" w:hanging="1701"/>
      </w:pPr>
      <w:bookmarkStart w:id="4" w:name="_Toc525848431"/>
      <w:r>
        <w:t xml:space="preserve">The </w:t>
      </w:r>
      <w:r>
        <w:t xml:space="preserve">term </w:t>
      </w:r>
      <w:r>
        <w:t xml:space="preserve">mobility </w:t>
      </w:r>
      <w:r>
        <w:t>refers to cell level mobility when discussed in RAN2.</w:t>
      </w:r>
      <w:bookmarkEnd w:id="4"/>
    </w:p>
    <w:p w14:paraId="6D11F61D" w14:textId="558D664F" w:rsidR="00042BED" w:rsidRDefault="00042BED" w:rsidP="00042BED">
      <w:pPr>
        <w:pStyle w:val="Observation"/>
      </w:pPr>
      <w:bookmarkStart w:id="5" w:name="_Toc525848432"/>
      <w:r>
        <w:t>B</w:t>
      </w:r>
      <w:r>
        <w:t>eam level mobility which is also called beam management is handled by lower layers and thus by RAN1.</w:t>
      </w:r>
      <w:bookmarkEnd w:id="5"/>
    </w:p>
    <w:p w14:paraId="43C480FC" w14:textId="77777777" w:rsidR="00042BED" w:rsidRPr="00042BED" w:rsidRDefault="00042BED" w:rsidP="00042BED"/>
    <w:p w14:paraId="7F136011" w14:textId="77777777" w:rsidR="00D231D7" w:rsidRPr="00002338" w:rsidRDefault="00D231D7" w:rsidP="008D4923"/>
    <w:p w14:paraId="672F46EC" w14:textId="2DCDD4CB" w:rsidR="00A36FBC" w:rsidRDefault="00D25DB7" w:rsidP="006D5572">
      <w:pPr>
        <w:pStyle w:val="Heading1"/>
      </w:pPr>
      <w:r>
        <w:t>Cell level m</w:t>
      </w:r>
      <w:r w:rsidR="00E776C5">
        <w:t xml:space="preserve">obility </w:t>
      </w:r>
      <w:r>
        <w:t>for satellites</w:t>
      </w:r>
    </w:p>
    <w:p w14:paraId="7754E928" w14:textId="77777777" w:rsidR="00042BED" w:rsidRDefault="00042BED" w:rsidP="00042BED">
      <w:pPr>
        <w:pStyle w:val="BodyText"/>
        <w:ind w:right="533"/>
        <w:rPr>
          <w:rFonts w:cs="Arial"/>
          <w:b/>
        </w:rPr>
      </w:pPr>
    </w:p>
    <w:p w14:paraId="0F81AA1B" w14:textId="66D15240" w:rsidR="00042BED" w:rsidRDefault="00042BED" w:rsidP="00D25DB7">
      <w:r w:rsidRPr="00D25DB7">
        <w:t xml:space="preserve">In our companion paper </w:t>
      </w:r>
      <w:r w:rsidR="008F7FF7">
        <w:fldChar w:fldCharType="begin"/>
      </w:r>
      <w:r w:rsidR="008F7FF7">
        <w:instrText xml:space="preserve"> REF _Ref525846664 \r \h </w:instrText>
      </w:r>
      <w:r w:rsidR="008F7FF7">
        <w:fldChar w:fldCharType="separate"/>
      </w:r>
      <w:r w:rsidR="008F7FF7">
        <w:t>[3]</w:t>
      </w:r>
      <w:r w:rsidR="008F7FF7">
        <w:fldChar w:fldCharType="end"/>
      </w:r>
      <w:r w:rsidRPr="00D25DB7">
        <w:t>, we have listed out the following scenarios</w:t>
      </w:r>
      <w:r w:rsidR="008F7FF7">
        <w:t xml:space="preserve"> that are currently mentioned in </w:t>
      </w:r>
      <w:r w:rsidR="008F7FF7">
        <w:fldChar w:fldCharType="begin"/>
      </w:r>
      <w:r w:rsidR="008F7FF7">
        <w:instrText xml:space="preserve"> REF _Ref525843069 \r \h </w:instrText>
      </w:r>
      <w:r w:rsidR="008F7FF7">
        <w:fldChar w:fldCharType="separate"/>
      </w:r>
      <w:r w:rsidR="008F7FF7">
        <w:t>[2]</w:t>
      </w:r>
      <w:r w:rsidR="008F7FF7">
        <w:fldChar w:fldCharType="end"/>
      </w:r>
      <w:r w:rsidRPr="00D25DB7">
        <w:t>:</w:t>
      </w:r>
    </w:p>
    <w:p w14:paraId="074D4103" w14:textId="77777777" w:rsidR="008F7FF7" w:rsidRPr="00D25DB7" w:rsidRDefault="008F7FF7" w:rsidP="00D25DB7"/>
    <w:p w14:paraId="7C6789F9" w14:textId="77777777" w:rsidR="00042BED" w:rsidRDefault="00042BED" w:rsidP="00042BED">
      <w:pPr>
        <w:rPr>
          <w:rFonts w:ascii="Calibri" w:hAnsi="Calibri"/>
          <w:lang w:eastAsia="en-US"/>
        </w:rPr>
      </w:pPr>
      <w:r>
        <w:rPr>
          <w:lang w:eastAsia="en-US"/>
        </w:rPr>
        <w:t>Scenario A – GEO, transparent satellite, Earth-fixed beams;</w:t>
      </w:r>
    </w:p>
    <w:p w14:paraId="2B251031" w14:textId="77777777" w:rsidR="00042BED" w:rsidRDefault="00042BED" w:rsidP="00042BED">
      <w:pPr>
        <w:rPr>
          <w:lang w:eastAsia="en-US"/>
        </w:rPr>
      </w:pPr>
      <w:r>
        <w:rPr>
          <w:lang w:eastAsia="en-US"/>
        </w:rPr>
        <w:t>Scenario B – GEO, regenerative satellite, Earth fixed beams;</w:t>
      </w:r>
    </w:p>
    <w:p w14:paraId="47EAEFA8" w14:textId="77777777" w:rsidR="00042BED" w:rsidRDefault="00042BED" w:rsidP="00042BED">
      <w:pPr>
        <w:rPr>
          <w:lang w:eastAsia="en-US"/>
        </w:rPr>
      </w:pPr>
      <w:r>
        <w:rPr>
          <w:lang w:eastAsia="en-US"/>
        </w:rPr>
        <w:lastRenderedPageBreak/>
        <w:t>Scenario C – LEO, transparent satellite, Earth-moving beams;</w:t>
      </w:r>
    </w:p>
    <w:p w14:paraId="1AF8E14A" w14:textId="77777777" w:rsidR="00042BED" w:rsidRDefault="00042BED" w:rsidP="00042BED">
      <w:pPr>
        <w:rPr>
          <w:lang w:eastAsia="en-US"/>
        </w:rPr>
      </w:pPr>
      <w:r>
        <w:rPr>
          <w:lang w:eastAsia="en-US"/>
        </w:rPr>
        <w:t>Scenario D1 – LEO, regenerative satellite, Earth-fixed beams;</w:t>
      </w:r>
    </w:p>
    <w:p w14:paraId="58E7A4E1" w14:textId="77777777" w:rsidR="00042BED" w:rsidRDefault="00042BED" w:rsidP="00042BED">
      <w:pPr>
        <w:rPr>
          <w:lang w:eastAsia="en-US"/>
        </w:rPr>
      </w:pPr>
      <w:r>
        <w:rPr>
          <w:lang w:eastAsia="en-US"/>
        </w:rPr>
        <w:t>Scenario D2 – LEO, regenerative satellite, Earth-moving beams.</w:t>
      </w:r>
    </w:p>
    <w:p w14:paraId="59F74B66" w14:textId="192EA803" w:rsidR="000F346D" w:rsidRPr="0036060F" w:rsidRDefault="000F346D" w:rsidP="000F346D">
      <w:r>
        <w:t xml:space="preserve">In our other companion paper </w:t>
      </w:r>
      <w:r>
        <w:fldChar w:fldCharType="begin"/>
      </w:r>
      <w:r>
        <w:instrText xml:space="preserve"> REF _Ref525847249 \r \h </w:instrText>
      </w:r>
      <w:r>
        <w:fldChar w:fldCharType="separate"/>
      </w:r>
      <w:r>
        <w:t>[4]</w:t>
      </w:r>
      <w:r>
        <w:fldChar w:fldCharType="end"/>
      </w:r>
      <w:r>
        <w:t>, we are discussing the consideration of cell vs spot beam. We note there that</w:t>
      </w:r>
      <w:r w:rsidR="0036060F">
        <w:t xml:space="preserve"> </w:t>
      </w:r>
      <w:r>
        <w:rPr>
          <w:lang w:val="en-GB"/>
        </w:rPr>
        <w:t xml:space="preserve">in LTE and NR, UE only sees cells and is not distinguishing between intra or inter </w:t>
      </w:r>
      <w:proofErr w:type="spellStart"/>
      <w:r>
        <w:rPr>
          <w:lang w:val="en-GB"/>
        </w:rPr>
        <w:t>eNB</w:t>
      </w:r>
      <w:proofErr w:type="spellEnd"/>
      <w:r>
        <w:rPr>
          <w:lang w:val="en-GB"/>
        </w:rPr>
        <w:t>/</w:t>
      </w:r>
      <w:proofErr w:type="spellStart"/>
      <w:r>
        <w:rPr>
          <w:lang w:val="en-GB"/>
        </w:rPr>
        <w:t>gNB</w:t>
      </w:r>
      <w:proofErr w:type="spellEnd"/>
      <w:r>
        <w:rPr>
          <w:lang w:val="en-GB"/>
        </w:rPr>
        <w:t xml:space="preserve"> mobility. Similarly, it should be concluded here that even TR 38.821</w:t>
      </w:r>
      <w:r w:rsidR="008B6432">
        <w:rPr>
          <w:lang w:val="en-GB"/>
        </w:rPr>
        <w:t xml:space="preserve"> </w:t>
      </w:r>
      <w:r w:rsidR="008B6432">
        <w:rPr>
          <w:lang w:val="en-GB"/>
        </w:rPr>
        <w:fldChar w:fldCharType="begin"/>
      </w:r>
      <w:r w:rsidR="008B6432">
        <w:rPr>
          <w:lang w:val="en-GB"/>
        </w:rPr>
        <w:instrText xml:space="preserve"> REF _Ref525843069 \r \h </w:instrText>
      </w:r>
      <w:r w:rsidR="008B6432">
        <w:rPr>
          <w:lang w:val="en-GB"/>
        </w:rPr>
      </w:r>
      <w:r w:rsidR="008B6432">
        <w:rPr>
          <w:lang w:val="en-GB"/>
        </w:rPr>
        <w:fldChar w:fldCharType="separate"/>
      </w:r>
      <w:r w:rsidR="008B6432">
        <w:rPr>
          <w:lang w:val="en-GB"/>
        </w:rPr>
        <w:t>[3]</w:t>
      </w:r>
      <w:r w:rsidR="008B6432">
        <w:rPr>
          <w:lang w:val="en-GB"/>
        </w:rPr>
        <w:fldChar w:fldCharType="end"/>
      </w:r>
      <w:r>
        <w:rPr>
          <w:lang w:val="en-GB"/>
        </w:rPr>
        <w:t xml:space="preserve"> describes satellites and spot beams, from UE perspective the satellite and spot beam are not visible.</w:t>
      </w:r>
      <w:r w:rsidR="0036060F">
        <w:rPr>
          <w:lang w:val="en-GB"/>
        </w:rPr>
        <w:t xml:space="preserve"> We repeat here the proposal 1 from that paper:</w:t>
      </w:r>
      <w:r>
        <w:rPr>
          <w:lang w:val="en-GB"/>
        </w:rPr>
        <w:t xml:space="preserve">  </w:t>
      </w:r>
    </w:p>
    <w:p w14:paraId="7F14632A" w14:textId="77777777" w:rsidR="000F346D" w:rsidRDefault="000F346D" w:rsidP="000F346D">
      <w:pPr>
        <w:pStyle w:val="Proposal"/>
      </w:pPr>
      <w:bookmarkStart w:id="6" w:name="_Toc525847076"/>
      <w:bookmarkStart w:id="7" w:name="_Toc525848436"/>
      <w:r>
        <w:t>RAN2 to conclude that spot beams and satellites are not visible from UE perspective.</w:t>
      </w:r>
      <w:bookmarkEnd w:id="7"/>
      <w:r>
        <w:t xml:space="preserve"> </w:t>
      </w:r>
      <w:bookmarkEnd w:id="6"/>
    </w:p>
    <w:p w14:paraId="45F0A9BF" w14:textId="77777777" w:rsidR="000F346D" w:rsidRDefault="000F346D" w:rsidP="00D25DB7"/>
    <w:p w14:paraId="0DBBE3F9" w14:textId="77777777" w:rsidR="00D25DB7" w:rsidRDefault="00D25DB7" w:rsidP="00D25DB7">
      <w:r>
        <w:t xml:space="preserve">Then, if one satellite beam is associated with one SSB beam, the beam grid is according to figure 1a. While if one satellite beam is associated with one PCI, then the scenario in 1b is considered. </w:t>
      </w:r>
    </w:p>
    <w:p w14:paraId="7C258904" w14:textId="77777777" w:rsidR="00D25DB7" w:rsidRDefault="00D25DB7" w:rsidP="00D25DB7">
      <w:r>
        <w:rPr>
          <w:noProof/>
        </w:rPr>
        <mc:AlternateContent>
          <mc:Choice Requires="wpc">
            <w:drawing>
              <wp:inline distT="0" distB="0" distL="0" distR="0" wp14:anchorId="2D1C4F3D" wp14:editId="3218B50C">
                <wp:extent cx="6203950" cy="3567681"/>
                <wp:effectExtent l="0" t="0" r="0" b="0"/>
                <wp:docPr id="1037" name="Canvas 10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38" name="Picture 1038">
                            <a:extLst>
                              <a:ext uri="{FF2B5EF4-FFF2-40B4-BE49-F238E27FC236}">
                                <a16:creationId xmlns:a16="http://schemas.microsoft.com/office/drawing/2014/main" id="{406A4511-F845-442D-8F7A-F8553C54109D}"/>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801135" y="0"/>
                            <a:ext cx="561168" cy="56123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39" name="Oval 1039">
                          <a:extLst>
                            <a:ext uri="{FF2B5EF4-FFF2-40B4-BE49-F238E27FC236}">
                              <a16:creationId xmlns:a16="http://schemas.microsoft.com/office/drawing/2014/main" id="{94E0B8BC-7003-460A-B6BB-64121576A2E9}"/>
                            </a:ext>
                          </a:extLst>
                        </wps:cNvPr>
                        <wps:cNvSpPr/>
                        <wps:spPr>
                          <a:xfrm>
                            <a:off x="640534" y="1042963"/>
                            <a:ext cx="561168" cy="481726"/>
                          </a:xfrm>
                          <a:prstGeom prst="ellipse">
                            <a:avLst/>
                          </a:prstGeom>
                          <a:solidFill>
                            <a:schemeClr val="accent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0DA7195"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p>
                            <w:p w14:paraId="77443379"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0" name="Oval 1040">
                          <a:extLst>
                            <a:ext uri="{FF2B5EF4-FFF2-40B4-BE49-F238E27FC236}">
                              <a16:creationId xmlns:a16="http://schemas.microsoft.com/office/drawing/2014/main" id="{5304C010-75B0-4BF5-9B11-7C740F753BBD}"/>
                            </a:ext>
                          </a:extLst>
                        </wps:cNvPr>
                        <wps:cNvSpPr/>
                        <wps:spPr>
                          <a:xfrm>
                            <a:off x="1201702" y="1151711"/>
                            <a:ext cx="561169" cy="481726"/>
                          </a:xfrm>
                          <a:prstGeom prst="ellipse">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779AB4"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1" name="Oval 1041">
                          <a:extLst>
                            <a:ext uri="{FF2B5EF4-FFF2-40B4-BE49-F238E27FC236}">
                              <a16:creationId xmlns:a16="http://schemas.microsoft.com/office/drawing/2014/main" id="{38777289-63B3-4C97-B662-E2EA0B62570E}"/>
                            </a:ext>
                          </a:extLst>
                        </wps:cNvPr>
                        <wps:cNvSpPr/>
                        <wps:spPr>
                          <a:xfrm>
                            <a:off x="801135" y="1524689"/>
                            <a:ext cx="561168" cy="481725"/>
                          </a:xfrm>
                          <a:prstGeom prst="ellipse">
                            <a:avLst/>
                          </a:prstGeom>
                          <a:solidFill>
                            <a:schemeClr val="accent2">
                              <a:lumMod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D7694AE"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2" name="Oval 1042">
                          <a:extLst>
                            <a:ext uri="{FF2B5EF4-FFF2-40B4-BE49-F238E27FC236}">
                              <a16:creationId xmlns:a16="http://schemas.microsoft.com/office/drawing/2014/main" id="{4BE21CAF-7C19-493A-8474-981681C950E4}"/>
                            </a:ext>
                          </a:extLst>
                        </wps:cNvPr>
                        <wps:cNvSpPr/>
                        <wps:spPr>
                          <a:xfrm>
                            <a:off x="239966" y="1415941"/>
                            <a:ext cx="561169" cy="481725"/>
                          </a:xfrm>
                          <a:prstGeom prst="ellipse">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9328DE8"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3" name="Oval 1043">
                          <a:extLst>
                            <a:ext uri="{FF2B5EF4-FFF2-40B4-BE49-F238E27FC236}">
                              <a16:creationId xmlns:a16="http://schemas.microsoft.com/office/drawing/2014/main" id="{F86473BE-4A4A-4B8B-A695-D179310A366F}"/>
                            </a:ext>
                          </a:extLst>
                        </wps:cNvPr>
                        <wps:cNvSpPr/>
                        <wps:spPr>
                          <a:xfrm>
                            <a:off x="1762871" y="1283826"/>
                            <a:ext cx="561168" cy="481725"/>
                          </a:xfrm>
                          <a:prstGeom prst="ellipse">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37AEE0C"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p>
                            <w:p w14:paraId="2E0B2A5C"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4" name="Oval 1044">
                          <a:extLst>
                            <a:ext uri="{FF2B5EF4-FFF2-40B4-BE49-F238E27FC236}">
                              <a16:creationId xmlns:a16="http://schemas.microsoft.com/office/drawing/2014/main" id="{7D05FB59-CEA1-46DF-9823-904B25C81568}"/>
                            </a:ext>
                          </a:extLst>
                        </wps:cNvPr>
                        <wps:cNvSpPr/>
                        <wps:spPr>
                          <a:xfrm>
                            <a:off x="1529229" y="2141441"/>
                            <a:ext cx="561169" cy="481726"/>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64E9C1"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r w:rsidRPr="00CF0EF2">
                                <w:rPr>
                                  <w:rFonts w:asciiTheme="minorHAnsi" w:hAnsi="Calibri" w:cstheme="minorBidi"/>
                                  <w:b/>
                                  <w:color w:val="FFFFFF" w:themeColor="light1"/>
                                  <w:kern w:val="24"/>
                                  <w:sz w:val="14"/>
                                  <w:szCs w:val="14"/>
                                </w:rPr>
                                <w:br/>
                                <w:t>SSB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5" name="Oval 1045">
                          <a:extLst>
                            <a:ext uri="{FF2B5EF4-FFF2-40B4-BE49-F238E27FC236}">
                              <a16:creationId xmlns:a16="http://schemas.microsoft.com/office/drawing/2014/main" id="{B6631ECA-A6AC-451E-B011-46CB892FEBE1}"/>
                            </a:ext>
                          </a:extLst>
                        </wps:cNvPr>
                        <wps:cNvSpPr/>
                        <wps:spPr>
                          <a:xfrm>
                            <a:off x="1923472" y="1765551"/>
                            <a:ext cx="561168" cy="481726"/>
                          </a:xfrm>
                          <a:prstGeom prst="ellipse">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688541"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r w:rsidRPr="00CF0EF2">
                                <w:rPr>
                                  <w:rFonts w:asciiTheme="minorHAnsi" w:hAnsi="Calibri" w:cstheme="minorBidi"/>
                                  <w:b/>
                                  <w:color w:val="FFFFFF" w:themeColor="light1"/>
                                  <w:kern w:val="24"/>
                                  <w:sz w:val="14"/>
                                  <w:szCs w:val="14"/>
                                </w:rPr>
                                <w:br/>
                                <w:t>SSB 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6" name="Oval 1046">
                          <a:extLst>
                            <a:ext uri="{FF2B5EF4-FFF2-40B4-BE49-F238E27FC236}">
                              <a16:creationId xmlns:a16="http://schemas.microsoft.com/office/drawing/2014/main" id="{8DEBDE32-BF33-4F65-9672-2E0EB16D8F0A}"/>
                            </a:ext>
                          </a:extLst>
                        </wps:cNvPr>
                        <wps:cNvSpPr/>
                        <wps:spPr>
                          <a:xfrm>
                            <a:off x="1362303" y="1656803"/>
                            <a:ext cx="561169" cy="481726"/>
                          </a:xfrm>
                          <a:prstGeom prst="ellipse">
                            <a:avLst/>
                          </a:prstGeom>
                          <a:solidFill>
                            <a:schemeClr val="accent1">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BCCD711"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r w:rsidRPr="00CF0EF2">
                                <w:rPr>
                                  <w:rFonts w:asciiTheme="minorHAnsi" w:hAnsi="Calibri" w:cstheme="minorBidi"/>
                                  <w:b/>
                                  <w:color w:val="FFFFFF" w:themeColor="light1"/>
                                  <w:kern w:val="24"/>
                                  <w:sz w:val="14"/>
                                  <w:szCs w:val="14"/>
                                </w:rPr>
                                <w:br/>
                                <w:t>SSB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7" name="Oval 1047">
                          <a:extLst>
                            <a:ext uri="{FF2B5EF4-FFF2-40B4-BE49-F238E27FC236}">
                              <a16:creationId xmlns:a16="http://schemas.microsoft.com/office/drawing/2014/main" id="{C177F7DF-687B-41A9-80EA-C5E7B94C4BD5}"/>
                            </a:ext>
                          </a:extLst>
                        </wps:cNvPr>
                        <wps:cNvSpPr/>
                        <wps:spPr>
                          <a:xfrm>
                            <a:off x="400567" y="1948433"/>
                            <a:ext cx="561169" cy="481726"/>
                          </a:xfrm>
                          <a:prstGeom prst="ellipse">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6399D0"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p>
                            <w:p w14:paraId="1410BD79"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8" name="Oval 1048">
                          <a:extLst>
                            <a:ext uri="{FF2B5EF4-FFF2-40B4-BE49-F238E27FC236}">
                              <a16:creationId xmlns:a16="http://schemas.microsoft.com/office/drawing/2014/main" id="{84EA0229-B73A-426F-85FD-A91A20F036C5}"/>
                            </a:ext>
                          </a:extLst>
                        </wps:cNvPr>
                        <wps:cNvSpPr/>
                        <wps:spPr>
                          <a:xfrm>
                            <a:off x="961736" y="2057181"/>
                            <a:ext cx="561168" cy="481726"/>
                          </a:xfrm>
                          <a:prstGeom prst="ellipse">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14176A3"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9" name="Oval 1049">
                          <a:extLst>
                            <a:ext uri="{FF2B5EF4-FFF2-40B4-BE49-F238E27FC236}">
                              <a16:creationId xmlns:a16="http://schemas.microsoft.com/office/drawing/2014/main" id="{FAC90602-96A0-440B-836D-7FA08D712B93}"/>
                            </a:ext>
                          </a:extLst>
                        </wps:cNvPr>
                        <wps:cNvSpPr/>
                        <wps:spPr>
                          <a:xfrm>
                            <a:off x="561168" y="2430159"/>
                            <a:ext cx="561169" cy="481725"/>
                          </a:xfrm>
                          <a:prstGeom prst="ellipse">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7714773"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0" name="Oval 1050">
                          <a:extLst>
                            <a:ext uri="{FF2B5EF4-FFF2-40B4-BE49-F238E27FC236}">
                              <a16:creationId xmlns:a16="http://schemas.microsoft.com/office/drawing/2014/main" id="{2B371782-C3FD-400A-B58F-1C8A5266B190}"/>
                            </a:ext>
                          </a:extLst>
                        </wps:cNvPr>
                        <wps:cNvSpPr/>
                        <wps:spPr>
                          <a:xfrm>
                            <a:off x="0" y="2321411"/>
                            <a:ext cx="561168" cy="481726"/>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FCEC066"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1" name="Straight Arrow Connector 1051">
                          <a:extLst>
                            <a:ext uri="{FF2B5EF4-FFF2-40B4-BE49-F238E27FC236}">
                              <a16:creationId xmlns:a16="http://schemas.microsoft.com/office/drawing/2014/main" id="{39BCE037-183F-49E6-901B-9F35383BA0E3}"/>
                            </a:ext>
                          </a:extLst>
                        </wps:cNvPr>
                        <wps:cNvCnPr>
                          <a:cxnSpLocks/>
                        </wps:cNvCnPr>
                        <wps:spPr>
                          <a:xfrm flipH="1">
                            <a:off x="681152" y="555345"/>
                            <a:ext cx="238995" cy="43685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52" name="Straight Arrow Connector 1052">
                          <a:extLst>
                            <a:ext uri="{FF2B5EF4-FFF2-40B4-BE49-F238E27FC236}">
                              <a16:creationId xmlns:a16="http://schemas.microsoft.com/office/drawing/2014/main" id="{709B1566-ACBF-4A01-9468-EFAF2ED0FEA4}"/>
                            </a:ext>
                          </a:extLst>
                        </wps:cNvPr>
                        <wps:cNvCnPr>
                          <a:cxnSpLocks/>
                        </wps:cNvCnPr>
                        <wps:spPr>
                          <a:xfrm>
                            <a:off x="1242320" y="623106"/>
                            <a:ext cx="186062" cy="419857"/>
                          </a:xfrm>
                          <a:prstGeom prst="straightConnector1">
                            <a:avLst/>
                          </a:prstGeom>
                          <a:ln w="34925">
                            <a:tailEnd type="triangle"/>
                          </a:ln>
                        </wps:spPr>
                        <wps:style>
                          <a:lnRef idx="1">
                            <a:schemeClr val="accent1"/>
                          </a:lnRef>
                          <a:fillRef idx="0">
                            <a:schemeClr val="accent1"/>
                          </a:fillRef>
                          <a:effectRef idx="0">
                            <a:schemeClr val="accent1"/>
                          </a:effectRef>
                          <a:fontRef idx="minor">
                            <a:schemeClr val="tx1"/>
                          </a:fontRef>
                        </wps:style>
                        <wps:bodyPr/>
                      </wps:wsp>
                      <wps:wsp>
                        <wps:cNvPr id="1053" name="TextBox 53">
                          <a:extLst>
                            <a:ext uri="{FF2B5EF4-FFF2-40B4-BE49-F238E27FC236}">
                              <a16:creationId xmlns:a16="http://schemas.microsoft.com/office/drawing/2014/main" id="{875FF985-8240-462B-A7F1-2ED1CE65818D}"/>
                            </a:ext>
                          </a:extLst>
                        </wps:cNvPr>
                        <wps:cNvSpPr txBox="1"/>
                        <wps:spPr>
                          <a:xfrm>
                            <a:off x="1081719" y="3019147"/>
                            <a:ext cx="984250" cy="370205"/>
                          </a:xfrm>
                          <a:prstGeom prst="rect">
                            <a:avLst/>
                          </a:prstGeom>
                          <a:noFill/>
                        </wps:spPr>
                        <wps:txbx>
                          <w:txbxContent>
                            <w:p w14:paraId="79B7D6AD" w14:textId="77777777" w:rsidR="00D25DB7" w:rsidRDefault="00D25DB7" w:rsidP="00D25DB7">
                              <w:pPr>
                                <w:pStyle w:val="NormalWeb"/>
                                <w:spacing w:before="0" w:beforeAutospacing="0" w:after="0" w:afterAutospacing="0"/>
                              </w:pPr>
                              <w:r>
                                <w:rPr>
                                  <w:rFonts w:asciiTheme="minorHAnsi" w:hAnsi="Calibri" w:cstheme="minorBidi"/>
                                  <w:color w:val="000000" w:themeColor="text1"/>
                                  <w:kern w:val="24"/>
                                  <w:sz w:val="36"/>
                                  <w:szCs w:val="36"/>
                                </w:rPr>
                                <w:t>Option a</w:t>
                              </w:r>
                            </w:p>
                          </w:txbxContent>
                        </wps:txbx>
                        <wps:bodyPr wrap="none" rtlCol="0">
                          <a:spAutoFit/>
                        </wps:bodyPr>
                      </wps:wsp>
                      <pic:pic xmlns:pic="http://schemas.openxmlformats.org/drawingml/2006/picture">
                        <pic:nvPicPr>
                          <pic:cNvPr id="1054" name="Picture 1054">
                            <a:extLst>
                              <a:ext uri="{FF2B5EF4-FFF2-40B4-BE49-F238E27FC236}">
                                <a16:creationId xmlns:a16="http://schemas.microsoft.com/office/drawing/2014/main" id="{421DF2C2-B28B-4FB6-A4A6-E13AC1E99C48}"/>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341943" y="0"/>
                            <a:ext cx="601816" cy="60189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55" name="Oval 1055">
                          <a:extLst>
                            <a:ext uri="{FF2B5EF4-FFF2-40B4-BE49-F238E27FC236}">
                              <a16:creationId xmlns:a16="http://schemas.microsoft.com/office/drawing/2014/main" id="{265DD081-8EDA-4BCC-93F1-D20738384634}"/>
                            </a:ext>
                          </a:extLst>
                        </wps:cNvPr>
                        <wps:cNvSpPr/>
                        <wps:spPr>
                          <a:xfrm>
                            <a:off x="3195180" y="1260193"/>
                            <a:ext cx="601816" cy="516618"/>
                          </a:xfrm>
                          <a:prstGeom prst="ellipse">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CB3B1F2"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6" name="Oval 1056">
                          <a:extLst>
                            <a:ext uri="{FF2B5EF4-FFF2-40B4-BE49-F238E27FC236}">
                              <a16:creationId xmlns:a16="http://schemas.microsoft.com/office/drawing/2014/main" id="{1A4A62E0-499D-445B-AAF4-324ECE00ABA7}"/>
                            </a:ext>
                          </a:extLst>
                        </wps:cNvPr>
                        <wps:cNvSpPr/>
                        <wps:spPr>
                          <a:xfrm>
                            <a:off x="3796996" y="1376817"/>
                            <a:ext cx="601815" cy="516619"/>
                          </a:xfrm>
                          <a:prstGeom prst="ellipse">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BE5793"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7" name="Oval 1057">
                          <a:extLst>
                            <a:ext uri="{FF2B5EF4-FFF2-40B4-BE49-F238E27FC236}">
                              <a16:creationId xmlns:a16="http://schemas.microsoft.com/office/drawing/2014/main" id="{39C1E04F-F074-4916-9DBF-4B016C8B90B4}"/>
                            </a:ext>
                          </a:extLst>
                        </wps:cNvPr>
                        <wps:cNvSpPr/>
                        <wps:spPr>
                          <a:xfrm>
                            <a:off x="3367414" y="1776811"/>
                            <a:ext cx="601816" cy="516619"/>
                          </a:xfrm>
                          <a:prstGeom prst="ellipse">
                            <a:avLst/>
                          </a:prstGeom>
                          <a:solidFill>
                            <a:schemeClr val="accent2">
                              <a:lumMod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53260E5"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8" name="Oval 1058">
                          <a:extLst>
                            <a:ext uri="{FF2B5EF4-FFF2-40B4-BE49-F238E27FC236}">
                              <a16:creationId xmlns:a16="http://schemas.microsoft.com/office/drawing/2014/main" id="{048CB44D-949D-4198-82AD-DCEB488A4E76}"/>
                            </a:ext>
                          </a:extLst>
                        </wps:cNvPr>
                        <wps:cNvSpPr/>
                        <wps:spPr>
                          <a:xfrm>
                            <a:off x="2765598" y="1660186"/>
                            <a:ext cx="601816" cy="516619"/>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8BBF765"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9" name="Oval 1059">
                          <a:extLst>
                            <a:ext uri="{FF2B5EF4-FFF2-40B4-BE49-F238E27FC236}">
                              <a16:creationId xmlns:a16="http://schemas.microsoft.com/office/drawing/2014/main" id="{75DAC15C-336D-4E7E-BCFB-416865C04C49}"/>
                            </a:ext>
                          </a:extLst>
                        </wps:cNvPr>
                        <wps:cNvSpPr/>
                        <wps:spPr>
                          <a:xfrm>
                            <a:off x="4398811" y="1518502"/>
                            <a:ext cx="601816" cy="516618"/>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E0EE576"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0" name="Oval 1060">
                          <a:extLst>
                            <a:ext uri="{FF2B5EF4-FFF2-40B4-BE49-F238E27FC236}">
                              <a16:creationId xmlns:a16="http://schemas.microsoft.com/office/drawing/2014/main" id="{86E255AC-A533-433A-A646-1B3CA122E343}"/>
                            </a:ext>
                          </a:extLst>
                        </wps:cNvPr>
                        <wps:cNvSpPr/>
                        <wps:spPr>
                          <a:xfrm>
                            <a:off x="4149646" y="2468740"/>
                            <a:ext cx="601815" cy="51661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85BECC"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1" name="Oval 1061">
                          <a:extLst>
                            <a:ext uri="{FF2B5EF4-FFF2-40B4-BE49-F238E27FC236}">
                              <a16:creationId xmlns:a16="http://schemas.microsoft.com/office/drawing/2014/main" id="{B376A664-B27D-468F-885F-EB5E8466A83F}"/>
                            </a:ext>
                          </a:extLst>
                        </wps:cNvPr>
                        <wps:cNvSpPr/>
                        <wps:spPr>
                          <a:xfrm>
                            <a:off x="4571045" y="2035120"/>
                            <a:ext cx="601816" cy="516619"/>
                          </a:xfrm>
                          <a:prstGeom prst="ellipse">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1F59DA2"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2" name="Oval 1062">
                          <a:extLst>
                            <a:ext uri="{FF2B5EF4-FFF2-40B4-BE49-F238E27FC236}">
                              <a16:creationId xmlns:a16="http://schemas.microsoft.com/office/drawing/2014/main" id="{2B5FA6DD-E249-4193-BA6E-55069879F54B}"/>
                            </a:ext>
                          </a:extLst>
                        </wps:cNvPr>
                        <wps:cNvSpPr/>
                        <wps:spPr>
                          <a:xfrm>
                            <a:off x="3969230" y="1918495"/>
                            <a:ext cx="601815" cy="516619"/>
                          </a:xfrm>
                          <a:prstGeom prst="ellipse">
                            <a:avLst/>
                          </a:prstGeom>
                          <a:solidFill>
                            <a:schemeClr val="accent1">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AD1DB4"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6</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3" name="Oval 1063">
                          <a:extLst>
                            <a:ext uri="{FF2B5EF4-FFF2-40B4-BE49-F238E27FC236}">
                              <a16:creationId xmlns:a16="http://schemas.microsoft.com/office/drawing/2014/main" id="{CE4D863E-3EEA-48A2-A0DF-EF6148ED0FCB}"/>
                            </a:ext>
                          </a:extLst>
                        </wps:cNvPr>
                        <wps:cNvSpPr/>
                        <wps:spPr>
                          <a:xfrm>
                            <a:off x="2937832" y="2231249"/>
                            <a:ext cx="601816" cy="516618"/>
                          </a:xfrm>
                          <a:prstGeom prst="ellipse">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5951AB"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4" name="Oval 1064">
                          <a:extLst>
                            <a:ext uri="{FF2B5EF4-FFF2-40B4-BE49-F238E27FC236}">
                              <a16:creationId xmlns:a16="http://schemas.microsoft.com/office/drawing/2014/main" id="{B8A5E52A-BD72-428C-96CE-79B449DEC079}"/>
                            </a:ext>
                          </a:extLst>
                        </wps:cNvPr>
                        <wps:cNvSpPr/>
                        <wps:spPr>
                          <a:xfrm>
                            <a:off x="3539648" y="2347874"/>
                            <a:ext cx="601815" cy="516618"/>
                          </a:xfrm>
                          <a:prstGeom prst="ellipse">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F9EC757"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9</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5" name="Oval 1065">
                          <a:extLst>
                            <a:ext uri="{FF2B5EF4-FFF2-40B4-BE49-F238E27FC236}">
                              <a16:creationId xmlns:a16="http://schemas.microsoft.com/office/drawing/2014/main" id="{D2A37A65-D298-4ACC-92C2-12C3A62AD6A9}"/>
                            </a:ext>
                          </a:extLst>
                        </wps:cNvPr>
                        <wps:cNvSpPr/>
                        <wps:spPr>
                          <a:xfrm>
                            <a:off x="3110066" y="2747867"/>
                            <a:ext cx="601815" cy="516619"/>
                          </a:xfrm>
                          <a:prstGeom prst="ellipse">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952339D"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6" name="Oval 1066">
                          <a:extLst>
                            <a:ext uri="{FF2B5EF4-FFF2-40B4-BE49-F238E27FC236}">
                              <a16:creationId xmlns:a16="http://schemas.microsoft.com/office/drawing/2014/main" id="{DD065661-58E4-4A2A-8AA7-C98810E612AF}"/>
                            </a:ext>
                          </a:extLst>
                        </wps:cNvPr>
                        <wps:cNvSpPr/>
                        <wps:spPr>
                          <a:xfrm>
                            <a:off x="2508250" y="2631243"/>
                            <a:ext cx="601816" cy="516618"/>
                          </a:xfrm>
                          <a:prstGeom prst="ellipse">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92F429"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7" name="Straight Arrow Connector 1067">
                          <a:extLst>
                            <a:ext uri="{FF2B5EF4-FFF2-40B4-BE49-F238E27FC236}">
                              <a16:creationId xmlns:a16="http://schemas.microsoft.com/office/drawing/2014/main" id="{55272089-B4DA-493B-89B2-1653FCEA87D4}"/>
                            </a:ext>
                          </a:extLst>
                        </wps:cNvPr>
                        <wps:cNvCnPr>
                          <a:cxnSpLocks/>
                        </wps:cNvCnPr>
                        <wps:spPr>
                          <a:xfrm flipH="1">
                            <a:off x="3271078" y="698836"/>
                            <a:ext cx="256306" cy="468494"/>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068" name="Straight Arrow Connector 1068">
                          <a:extLst>
                            <a:ext uri="{FF2B5EF4-FFF2-40B4-BE49-F238E27FC236}">
                              <a16:creationId xmlns:a16="http://schemas.microsoft.com/office/drawing/2014/main" id="{01468354-6926-4C7C-9B67-F53702B17525}"/>
                            </a:ext>
                          </a:extLst>
                        </wps:cNvPr>
                        <wps:cNvCnPr>
                          <a:cxnSpLocks/>
                        </wps:cNvCnPr>
                        <wps:spPr>
                          <a:xfrm>
                            <a:off x="3872894" y="771505"/>
                            <a:ext cx="199539" cy="450269"/>
                          </a:xfrm>
                          <a:prstGeom prst="straightConnector1">
                            <a:avLst/>
                          </a:prstGeom>
                          <a:ln w="34925">
                            <a:tailEnd type="triangle"/>
                          </a:ln>
                        </wps:spPr>
                        <wps:style>
                          <a:lnRef idx="1">
                            <a:schemeClr val="accent1"/>
                          </a:lnRef>
                          <a:fillRef idx="0">
                            <a:schemeClr val="accent1"/>
                          </a:fillRef>
                          <a:effectRef idx="0">
                            <a:schemeClr val="accent1"/>
                          </a:effectRef>
                          <a:fontRef idx="minor">
                            <a:schemeClr val="tx1"/>
                          </a:fontRef>
                        </wps:style>
                        <wps:bodyPr/>
                      </wps:wsp>
                      <wps:wsp>
                        <wps:cNvPr id="1069" name="TextBox 54">
                          <a:extLst>
                            <a:ext uri="{FF2B5EF4-FFF2-40B4-BE49-F238E27FC236}">
                              <a16:creationId xmlns:a16="http://schemas.microsoft.com/office/drawing/2014/main" id="{FA9DDC06-A19E-4BC7-9AF3-847EB3E068F1}"/>
                            </a:ext>
                          </a:extLst>
                        </wps:cNvPr>
                        <wps:cNvSpPr txBox="1"/>
                        <wps:spPr>
                          <a:xfrm>
                            <a:off x="3796996" y="3195650"/>
                            <a:ext cx="995045" cy="370205"/>
                          </a:xfrm>
                          <a:prstGeom prst="rect">
                            <a:avLst/>
                          </a:prstGeom>
                          <a:noFill/>
                        </wps:spPr>
                        <wps:txbx>
                          <w:txbxContent>
                            <w:p w14:paraId="2DADB8D7" w14:textId="77777777" w:rsidR="00D25DB7" w:rsidRDefault="00D25DB7" w:rsidP="00D25DB7">
                              <w:pPr>
                                <w:pStyle w:val="NormalWeb"/>
                                <w:spacing w:before="0" w:beforeAutospacing="0" w:after="0" w:afterAutospacing="0"/>
                              </w:pPr>
                              <w:r>
                                <w:rPr>
                                  <w:rFonts w:asciiTheme="minorHAnsi" w:hAnsi="Calibri" w:cstheme="minorBidi"/>
                                  <w:color w:val="000000" w:themeColor="text1"/>
                                  <w:kern w:val="24"/>
                                  <w:sz w:val="36"/>
                                  <w:szCs w:val="36"/>
                                </w:rPr>
                                <w:t>Option b</w:t>
                              </w:r>
                            </w:p>
                          </w:txbxContent>
                        </wps:txbx>
                        <wps:bodyPr wrap="none" rtlCol="0">
                          <a:spAutoFit/>
                        </wps:bodyPr>
                      </wps:wsp>
                    </wpc:wpc>
                  </a:graphicData>
                </a:graphic>
              </wp:inline>
            </w:drawing>
          </mc:Choice>
          <mc:Fallback>
            <w:pict>
              <v:group w14:anchorId="2D1C4F3D" id="Canvas 1037" o:spid="_x0000_s1026" editas="canvas" style="width:488.5pt;height:280.9pt;mso-position-horizontal-relative:char;mso-position-vertical-relative:line" coordsize="62039,3567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">
                <v:shape id="_x0000_s1027" type="#_x0000_t75" style="position:absolute;width:62039;height:35674;visibility:visible;mso-wrap-style:square">
                  <v:fill o:detectmouseclick="t"/>
                  <v:path o:connecttype="none"/>
                </v:shape>
                <v:shape id="Picture 1038" o:spid="_x0000_s1028" type="#_x0000_t75" style="position:absolute;left:8011;width:5612;height:56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">
                  <v:imagedata r:id="rId16" o:title=""/>
                </v:shape>
                <v:oval id="Oval 1039" o:spid="_x0000_s1029" style="position:absolute;left:6405;top:10429;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" fillcolor="#fbe4d5 [661]" strokecolor="#1f4d78 [1604]" strokeweight="1pt">
                  <v:stroke joinstyle="miter"/>
                  <v:textbox>
                    <w:txbxContent>
                      <w:p w14:paraId="20DA7195"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p>
                      <w:p w14:paraId="77443379"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1</w:t>
                        </w:r>
                      </w:p>
                    </w:txbxContent>
                  </v:textbox>
                </v:oval>
                <v:oval id="Oval 1040" o:spid="_x0000_s1030" style="position:absolute;left:12017;top:11517;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" fillcolor="#f7caac [1301]" strokecolor="#1f4d78 [1604]" strokeweight="1pt">
                  <v:stroke joinstyle="miter"/>
                  <v:textbox>
                    <w:txbxContent>
                      <w:p w14:paraId="0E779AB4"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2</w:t>
                        </w:r>
                      </w:p>
                    </w:txbxContent>
                  </v:textbox>
                </v:oval>
                <v:oval id="Oval 1041" o:spid="_x0000_s1031" style="position:absolute;left:8011;top:15246;width:5612;height:4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" fillcolor="#823b0b [1605]" strokecolor="#1f4d78 [1604]" strokeweight="1pt">
                  <v:stroke joinstyle="miter"/>
                  <v:textbox>
                    <w:txbxContent>
                      <w:p w14:paraId="1D7694AE"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3</w:t>
                        </w:r>
                      </w:p>
                    </w:txbxContent>
                  </v:textbox>
                </v:oval>
                <v:oval id="Oval 1042" o:spid="_x0000_s1032" style="position:absolute;left:2399;top:14159;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" fillcolor="#f4b083 [1941]" strokecolor="#1f4d78 [1604]" strokeweight="1pt">
                  <v:stroke joinstyle="miter"/>
                  <v:textbox>
                    <w:txbxContent>
                      <w:p w14:paraId="69328DE8"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1</w:t>
                        </w:r>
                        <w:r w:rsidRPr="00CF0EF2">
                          <w:rPr>
                            <w:rFonts w:asciiTheme="minorHAnsi" w:hAnsi="Calibri" w:cstheme="minorBidi"/>
                            <w:b/>
                            <w:color w:val="FFFFFF" w:themeColor="light1"/>
                            <w:kern w:val="24"/>
                            <w:sz w:val="14"/>
                            <w:szCs w:val="14"/>
                          </w:rPr>
                          <w:br/>
                          <w:t>SSB L</w:t>
                        </w:r>
                      </w:p>
                    </w:txbxContent>
                  </v:textbox>
                </v:oval>
                <v:oval id="Oval 1043" o:spid="_x0000_s1033" style="position:absolute;left:17628;top:12838;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" fillcolor="#deeaf6 [660]" strokecolor="#1f4d78 [1604]" strokeweight="1pt">
                  <v:stroke joinstyle="miter"/>
                  <v:textbox>
                    <w:txbxContent>
                      <w:p w14:paraId="537AEE0C"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p>
                      <w:p w14:paraId="2E0B2A5C"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1</w:t>
                        </w:r>
                      </w:p>
                    </w:txbxContent>
                  </v:textbox>
                </v:oval>
                <v:oval id="Oval 1044" o:spid="_x0000_s1034" style="position:absolute;left:15292;top:21414;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" fillcolor="#bdd6ee [1300]" strokecolor="#1f4d78 [1604]" strokeweight="1pt">
                  <v:stroke joinstyle="miter"/>
                  <v:textbox>
                    <w:txbxContent>
                      <w:p w14:paraId="7D64E9C1"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r w:rsidRPr="00CF0EF2">
                          <w:rPr>
                            <w:rFonts w:asciiTheme="minorHAnsi" w:hAnsi="Calibri" w:cstheme="minorBidi"/>
                            <w:b/>
                            <w:color w:val="FFFFFF" w:themeColor="light1"/>
                            <w:kern w:val="24"/>
                            <w:sz w:val="14"/>
                            <w:szCs w:val="14"/>
                          </w:rPr>
                          <w:br/>
                          <w:t>SSB 2</w:t>
                        </w:r>
                      </w:p>
                    </w:txbxContent>
                  </v:textbox>
                </v:oval>
                <v:oval id="Oval 1045" o:spid="_x0000_s1035" style="position:absolute;left:19234;top:17655;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" fillcolor="#9cc2e5 [1940]" strokecolor="#1f4d78 [1604]" strokeweight="1pt">
                  <v:stroke joinstyle="miter"/>
                  <v:textbox>
                    <w:txbxContent>
                      <w:p w14:paraId="23688541"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r w:rsidRPr="00CF0EF2">
                          <w:rPr>
                            <w:rFonts w:asciiTheme="minorHAnsi" w:hAnsi="Calibri" w:cstheme="minorBidi"/>
                            <w:b/>
                            <w:color w:val="FFFFFF" w:themeColor="light1"/>
                            <w:kern w:val="24"/>
                            <w:sz w:val="14"/>
                            <w:szCs w:val="14"/>
                          </w:rPr>
                          <w:br/>
                          <w:t>SSB L</w:t>
                        </w:r>
                      </w:p>
                    </w:txbxContent>
                  </v:textbox>
                </v:oval>
                <v:oval id="Oval 1046" o:spid="_x0000_s1036" style="position:absolute;left:13623;top:16568;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" fillcolor="#2e74b5 [2404]" strokecolor="#1f4d78 [1604]" strokeweight="1pt">
                  <v:stroke joinstyle="miter"/>
                  <v:textbox>
                    <w:txbxContent>
                      <w:p w14:paraId="7BCCD711"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2</w:t>
                        </w:r>
                        <w:r w:rsidRPr="00CF0EF2">
                          <w:rPr>
                            <w:rFonts w:asciiTheme="minorHAnsi" w:hAnsi="Calibri" w:cstheme="minorBidi"/>
                            <w:b/>
                            <w:color w:val="FFFFFF" w:themeColor="light1"/>
                            <w:kern w:val="24"/>
                            <w:sz w:val="14"/>
                            <w:szCs w:val="14"/>
                          </w:rPr>
                          <w:br/>
                          <w:t>SSB 3</w:t>
                        </w:r>
                      </w:p>
                    </w:txbxContent>
                  </v:textbox>
                </v:oval>
                <v:oval id="Oval 1047" o:spid="_x0000_s1037" style="position:absolute;left:4005;top:19484;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" fillcolor="#e2efd9 [665]" strokecolor="#1f4d78 [1604]" strokeweight="1pt">
                  <v:stroke joinstyle="miter"/>
                  <v:textbox>
                    <w:txbxContent>
                      <w:p w14:paraId="7C6399D0"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p>
                      <w:p w14:paraId="1410BD79"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SSB 3</w:t>
                        </w:r>
                      </w:p>
                    </w:txbxContent>
                  </v:textbox>
                </v:oval>
                <v:oval id="Oval 1048" o:spid="_x0000_s1038" style="position:absolute;left:9617;top:20571;width:5612;height:4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" fillcolor="#c5e0b3 [1305]" strokecolor="#1f4d78 [1604]" strokeweight="1pt">
                  <v:stroke joinstyle="miter"/>
                  <v:textbox>
                    <w:txbxContent>
                      <w:p w14:paraId="614176A3"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2</w:t>
                        </w:r>
                      </w:p>
                    </w:txbxContent>
                  </v:textbox>
                </v:oval>
                <v:oval id="Oval 1049" o:spid="_x0000_s1039" style="position:absolute;left:5611;top:24301;width:5612;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" fillcolor="#a8d08d [1945]" strokecolor="#1f4d78 [1604]" strokeweight="1pt">
                  <v:stroke joinstyle="miter"/>
                  <v:textbox>
                    <w:txbxContent>
                      <w:p w14:paraId="27714773"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L</w:t>
                        </w:r>
                      </w:p>
                    </w:txbxContent>
                  </v:textbox>
                </v:oval>
                <v:oval id="Oval 1050" o:spid="_x0000_s1040" style="position:absolute;top:23214;width:5611;height:4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" fillcolor="#538135 [2409]" strokecolor="#1f4d78 [1604]" strokeweight="1pt">
                  <v:stroke joinstyle="miter"/>
                  <v:textbox>
                    <w:txbxContent>
                      <w:p w14:paraId="3FCEC066" w14:textId="77777777" w:rsidR="00D25DB7" w:rsidRPr="00CF0EF2" w:rsidRDefault="00D25DB7" w:rsidP="00D25DB7">
                        <w:pPr>
                          <w:pStyle w:val="NormalWeb"/>
                          <w:spacing w:before="0" w:beforeAutospacing="0" w:after="0" w:afterAutospacing="0"/>
                          <w:jc w:val="center"/>
                          <w:rPr>
                            <w:b/>
                            <w:sz w:val="14"/>
                            <w:szCs w:val="14"/>
                          </w:rPr>
                        </w:pPr>
                        <w:r w:rsidRPr="00CF0EF2">
                          <w:rPr>
                            <w:rFonts w:asciiTheme="minorHAnsi" w:hAnsi="Calibri" w:cstheme="minorBidi"/>
                            <w:b/>
                            <w:color w:val="FFFFFF" w:themeColor="light1"/>
                            <w:kern w:val="24"/>
                            <w:sz w:val="14"/>
                            <w:szCs w:val="14"/>
                          </w:rPr>
                          <w:t>PCI 3</w:t>
                        </w:r>
                        <w:r w:rsidRPr="00CF0EF2">
                          <w:rPr>
                            <w:rFonts w:asciiTheme="minorHAnsi" w:hAnsi="Calibri" w:cstheme="minorBidi"/>
                            <w:b/>
                            <w:color w:val="FFFFFF" w:themeColor="light1"/>
                            <w:kern w:val="24"/>
                            <w:sz w:val="14"/>
                            <w:szCs w:val="14"/>
                          </w:rPr>
                          <w:br/>
                          <w:t>SSB 1</w:t>
                        </w:r>
                      </w:p>
                    </w:txbxContent>
                  </v:textbox>
                </v:oval>
                <v:shapetype id="_x0000_t32" coordsize="21600,21600" o:spt="32" o:oned="t" path="m,l21600,21600e" filled="f">
                  <v:path arrowok="t" fillok="f" o:connecttype="none"/>
                  <o:lock v:ext="edit" shapetype="t"/>
                </v:shapetype>
                <v:shape id="Straight Arrow Connector 1051" o:spid="_x0000_s1041" type="#_x0000_t32" style="position:absolute;left:6811;top:5553;width:2390;height:43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" strokecolor="#5b9bd5 [3204]" strokeweight="2.25pt">
                  <v:stroke endarrow="block" joinstyle="miter"/>
                  <o:lock v:ext="edit" shapetype="f"/>
                </v:shape>
                <v:shape id="Straight Arrow Connector 1052" o:spid="_x0000_s1042" type="#_x0000_t32" style="position:absolute;left:12423;top:6231;width:1860;height:41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" strokecolor="#5b9bd5 [3204]" strokeweight="2.75pt">
                  <v:stroke endarrow="block" joinstyle="miter"/>
                  <o:lock v:ext="edit" shapetype="f"/>
                </v:shape>
                <v:shapetype id="_x0000_t202" coordsize="21600,21600" o:spt="202" path="m,l,21600r21600,l21600,xe">
                  <v:stroke joinstyle="miter"/>
                  <v:path gradientshapeok="t" o:connecttype="rect"/>
                </v:shapetype>
                <v:shape id="TextBox 53" o:spid="_x0000_s1043" type="#_x0000_t202" style="position:absolute;left:10817;top:30191;width:9842;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" filled="f" stroked="f">
                  <v:textbox style="mso-fit-shape-to-text:t">
                    <w:txbxContent>
                      <w:p w14:paraId="79B7D6AD" w14:textId="77777777" w:rsidR="00D25DB7" w:rsidRDefault="00D25DB7" w:rsidP="00D25DB7">
                        <w:pPr>
                          <w:pStyle w:val="NormalWeb"/>
                          <w:spacing w:before="0" w:beforeAutospacing="0" w:after="0" w:afterAutospacing="0"/>
                        </w:pPr>
                        <w:r>
                          <w:rPr>
                            <w:rFonts w:asciiTheme="minorHAnsi" w:hAnsi="Calibri" w:cstheme="minorBidi"/>
                            <w:color w:val="000000" w:themeColor="text1"/>
                            <w:kern w:val="24"/>
                            <w:sz w:val="36"/>
                            <w:szCs w:val="36"/>
                          </w:rPr>
                          <w:t>Option a</w:t>
                        </w:r>
                      </w:p>
                    </w:txbxContent>
                  </v:textbox>
                </v:shape>
                <v:shape id="Picture 1054" o:spid="_x0000_s1044" type="#_x0000_t75" style="position:absolute;left:33419;width:6018;height:60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">
                  <v:imagedata r:id="rId16" o:title=""/>
                </v:shape>
                <v:oval id="Oval 1055" o:spid="_x0000_s1045" style="position:absolute;left:31951;top:12601;width:6018;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" fillcolor="#c45911 [2405]" strokecolor="#1f4d78 [1604]" strokeweight="1pt">
                  <v:stroke joinstyle="miter"/>
                  <v:textbox>
                    <w:txbxContent>
                      <w:p w14:paraId="1CB3B1F2"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w:t>
                        </w:r>
                      </w:p>
                    </w:txbxContent>
                  </v:textbox>
                </v:oval>
                <v:oval id="Oval 1056" o:spid="_x0000_s1046" style="position:absolute;left:37969;top:13768;width:6019;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" fillcolor="#f7caac [1301]" strokecolor="#1f4d78 [1604]" strokeweight="1pt">
                  <v:stroke joinstyle="miter"/>
                  <v:textbox>
                    <w:txbxContent>
                      <w:p w14:paraId="34BE5793"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2</w:t>
                        </w:r>
                      </w:p>
                    </w:txbxContent>
                  </v:textbox>
                </v:oval>
                <v:oval id="Oval 1057" o:spid="_x0000_s1047" style="position:absolute;left:33674;top:1776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" fillcolor="#823b0b [1605]" strokecolor="#1f4d78 [1604]" strokeweight="1pt">
                  <v:stroke joinstyle="miter"/>
                  <v:textbox>
                    <w:txbxContent>
                      <w:p w14:paraId="053260E5"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5</w:t>
                        </w:r>
                      </w:p>
                    </w:txbxContent>
                  </v:textbox>
                </v:oval>
                <v:oval id="Oval 1058" o:spid="_x0000_s1048" style="position:absolute;left:27655;top:16601;width:6019;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" fillcolor="#c00000" strokecolor="#1f4d78 [1604]" strokeweight="1pt">
                  <v:stroke joinstyle="miter"/>
                  <v:textbox>
                    <w:txbxContent>
                      <w:p w14:paraId="78BBF765"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4</w:t>
                        </w:r>
                      </w:p>
                    </w:txbxContent>
                  </v:textbox>
                </v:oval>
                <v:oval id="Oval 1059" o:spid="_x0000_s1049" style="position:absolute;left:43988;top:15185;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" fillcolor="red" strokecolor="#1f4d78 [1604]" strokeweight="1pt">
                  <v:stroke joinstyle="miter"/>
                  <v:textbox>
                    <w:txbxContent>
                      <w:p w14:paraId="5E0EE576"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3</w:t>
                        </w:r>
                      </w:p>
                    </w:txbxContent>
                  </v:textbox>
                </v:oval>
                <v:oval id="Oval 1060" o:spid="_x0000_s1050" style="position:absolute;left:41496;top:24687;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" fillcolor="#ffc000" strokecolor="#1f4d78 [1604]" strokeweight="1pt">
                  <v:stroke joinstyle="miter"/>
                  <v:textbox>
                    <w:txbxContent>
                      <w:p w14:paraId="7C85BECC"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10</w:t>
                        </w:r>
                      </w:p>
                    </w:txbxContent>
                  </v:textbox>
                </v:oval>
                <v:oval id="Oval 1061" o:spid="_x0000_s1051" style="position:absolute;left:45710;top:20351;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" fillcolor="#9cc2e5 [1940]" strokecolor="#1f4d78 [1604]" strokeweight="1pt">
                  <v:stroke joinstyle="miter"/>
                  <v:textbox>
                    <w:txbxContent>
                      <w:p w14:paraId="31F59DA2"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7</w:t>
                        </w:r>
                      </w:p>
                    </w:txbxContent>
                  </v:textbox>
                </v:oval>
                <v:oval id="Oval 1062" o:spid="_x0000_s1052" style="position:absolute;left:39692;top:19184;width:6018;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" fillcolor="#2e74b5 [2404]" strokecolor="#1f4d78 [1604]" strokeweight="1pt">
                  <v:stroke joinstyle="miter"/>
                  <v:textbox>
                    <w:txbxContent>
                      <w:p w14:paraId="36AD1DB4"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6</w:t>
                        </w:r>
                      </w:p>
                    </w:txbxContent>
                  </v:textbox>
                </v:oval>
                <v:oval id="Oval 1063" o:spid="_x0000_s1053" style="position:absolute;left:29378;top:22312;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" fillcolor="#e2efd9 [665]" strokecolor="#1f4d78 [1604]" strokeweight="1pt">
                  <v:stroke joinstyle="miter"/>
                  <v:textbox>
                    <w:txbxContent>
                      <w:p w14:paraId="2A5951AB"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8</w:t>
                        </w:r>
                      </w:p>
                    </w:txbxContent>
                  </v:textbox>
                </v:oval>
                <v:oval id="Oval 1064" o:spid="_x0000_s1054" style="position:absolute;left:35396;top:2347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" fillcolor="#7030a0" strokecolor="#1f4d78 [1604]" strokeweight="1pt">
                  <v:stroke joinstyle="miter"/>
                  <v:textbox>
                    <w:txbxContent>
                      <w:p w14:paraId="3F9EC757"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9</w:t>
                        </w:r>
                      </w:p>
                    </w:txbxContent>
                  </v:textbox>
                </v:oval>
                <v:oval id="Oval 1065" o:spid="_x0000_s1055" style="position:absolute;left:31100;top:27478;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" fillcolor="#002060" strokecolor="#1f4d78 [1604]" strokeweight="1pt">
                  <v:stroke joinstyle="miter"/>
                  <v:textbox>
                    <w:txbxContent>
                      <w:p w14:paraId="4952339D"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12</w:t>
                        </w:r>
                      </w:p>
                    </w:txbxContent>
                  </v:textbox>
                </v:oval>
                <v:oval id="Oval 1066" o:spid="_x0000_s1056" style="position:absolute;left:25082;top:26312;width:6018;height:5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" fillcolor="#538135 [2409]" strokecolor="#1f4d78 [1604]" strokeweight="1pt">
                  <v:stroke joinstyle="miter"/>
                  <v:textbox>
                    <w:txbxContent>
                      <w:p w14:paraId="7192F429" w14:textId="77777777" w:rsidR="00D25DB7" w:rsidRPr="00CF0EF2" w:rsidRDefault="00D25DB7" w:rsidP="00D25DB7">
                        <w:pPr>
                          <w:pStyle w:val="NormalWeb"/>
                          <w:spacing w:before="0" w:beforeAutospacing="0" w:after="0" w:afterAutospacing="0"/>
                          <w:jc w:val="center"/>
                          <w:rPr>
                            <w:sz w:val="14"/>
                            <w:szCs w:val="14"/>
                          </w:rPr>
                        </w:pPr>
                        <w:r w:rsidRPr="00CF0EF2">
                          <w:rPr>
                            <w:rFonts w:asciiTheme="minorHAnsi" w:hAnsi="Calibri" w:cstheme="minorBidi"/>
                            <w:color w:val="FFFFFF" w:themeColor="light1"/>
                            <w:kern w:val="24"/>
                            <w:sz w:val="14"/>
                            <w:szCs w:val="14"/>
                          </w:rPr>
                          <w:t>PCI 11</w:t>
                        </w:r>
                      </w:p>
                    </w:txbxContent>
                  </v:textbox>
                </v:oval>
                <v:shape id="Straight Arrow Connector 1067" o:spid="_x0000_s1057" type="#_x0000_t32" style="position:absolute;left:32710;top:6988;width:2563;height:46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" strokecolor="#5b9bd5 [3204]" strokeweight="2.25pt">
                  <v:stroke endarrow="block" joinstyle="miter"/>
                  <o:lock v:ext="edit" shapetype="f"/>
                </v:shape>
                <v:shape id="Straight Arrow Connector 1068" o:spid="_x0000_s1058" type="#_x0000_t32" style="position:absolute;left:38728;top:7715;width:1996;height:45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" strokecolor="#5b9bd5 [3204]" strokeweight="2.75pt">
                  <v:stroke endarrow="block" joinstyle="miter"/>
                  <o:lock v:ext="edit" shapetype="f"/>
                </v:shape>
                <v:shape id="TextBox 54" o:spid="_x0000_s1059" type="#_x0000_t202" style="position:absolute;left:37969;top:31956;width:9951;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" filled="f" stroked="f">
                  <v:textbox style="mso-fit-shape-to-text:t">
                    <w:txbxContent>
                      <w:p w14:paraId="2DADB8D7" w14:textId="77777777" w:rsidR="00D25DB7" w:rsidRDefault="00D25DB7" w:rsidP="00D25DB7">
                        <w:pPr>
                          <w:pStyle w:val="NormalWeb"/>
                          <w:spacing w:before="0" w:beforeAutospacing="0" w:after="0" w:afterAutospacing="0"/>
                        </w:pPr>
                        <w:r>
                          <w:rPr>
                            <w:rFonts w:asciiTheme="minorHAnsi" w:hAnsi="Calibri" w:cstheme="minorBidi"/>
                            <w:color w:val="000000" w:themeColor="text1"/>
                            <w:kern w:val="24"/>
                            <w:sz w:val="36"/>
                            <w:szCs w:val="36"/>
                          </w:rPr>
                          <w:t>Option b</w:t>
                        </w:r>
                      </w:p>
                    </w:txbxContent>
                  </v:textbox>
                </v:shape>
                <w10:anchorlock/>
              </v:group>
            </w:pict>
          </mc:Fallback>
        </mc:AlternateContent>
      </w:r>
    </w:p>
    <w:p w14:paraId="47065C2F" w14:textId="77777777" w:rsidR="00D25DB7" w:rsidRDefault="00D25DB7" w:rsidP="00D25DB7">
      <w:r>
        <w:t>Figure 1</w:t>
      </w:r>
    </w:p>
    <w:p w14:paraId="5A0B491F" w14:textId="0085B6AF" w:rsidR="00D25DB7" w:rsidRDefault="00D25DB7" w:rsidP="00D25DB7">
      <w:r>
        <w:t xml:space="preserve">When considering mobility, option b in Figure 1 will have more cell-level handovers in comparison to option a, </w:t>
      </w:r>
      <w:proofErr w:type="gramStart"/>
      <w:r>
        <w:t>in particular for</w:t>
      </w:r>
      <w:proofErr w:type="gramEnd"/>
      <w:r>
        <w:t xml:space="preserve"> the frequency range above 6GHz. For option a in Figure 1, intra-node beam mobility needs to be studied. </w:t>
      </w:r>
      <w:r w:rsidR="0036060F">
        <w:t>However, the beam mobility</w:t>
      </w:r>
      <w:r w:rsidR="0034424A">
        <w:t>/management</w:t>
      </w:r>
      <w:r w:rsidR="0036060F">
        <w:t xml:space="preserve"> would fall under RAN1 expertise.</w:t>
      </w:r>
    </w:p>
    <w:p w14:paraId="267D895A" w14:textId="77777777" w:rsidR="00042BED" w:rsidRPr="00042BED" w:rsidRDefault="00042BED" w:rsidP="00042BED">
      <w:pPr>
        <w:rPr>
          <w:lang w:val="en-GB"/>
        </w:rPr>
      </w:pPr>
    </w:p>
    <w:p w14:paraId="0DD06F3C" w14:textId="3030EF10" w:rsidR="004A76BD" w:rsidRDefault="002941B6" w:rsidP="004A76BD">
      <w:pPr>
        <w:pStyle w:val="Heading2"/>
      </w:pPr>
      <w:r>
        <w:t>G</w:t>
      </w:r>
      <w:r w:rsidR="005D6F5D">
        <w:t>EO</w:t>
      </w:r>
      <w:r>
        <w:t xml:space="preserve"> and non-</w:t>
      </w:r>
      <w:r w:rsidR="005D6F5D">
        <w:t>GEO</w:t>
      </w:r>
      <w:r>
        <w:t xml:space="preserve"> with earth fixed beams</w:t>
      </w:r>
    </w:p>
    <w:p w14:paraId="45C91559" w14:textId="7B1EFFE1" w:rsidR="007F08AC" w:rsidRDefault="00AE0486" w:rsidP="007F08AC">
      <w:r>
        <w:t>The</w:t>
      </w:r>
      <w:r w:rsidR="009652C8">
        <w:t xml:space="preserve"> mobility</w:t>
      </w:r>
      <w:r w:rsidR="000546C8">
        <w:t xml:space="preserve"> impacts</w:t>
      </w:r>
      <w:r w:rsidR="009652C8">
        <w:t xml:space="preserve"> will mainly depend on the user movement </w:t>
      </w:r>
      <w:r w:rsidR="00E04580">
        <w:t xml:space="preserve">when using </w:t>
      </w:r>
      <w:r w:rsidR="008647C8">
        <w:t>geostationary satellites and non-</w:t>
      </w:r>
      <w:r w:rsidR="0048383E">
        <w:t xml:space="preserve">GEO </w:t>
      </w:r>
      <w:r w:rsidR="008647C8">
        <w:t>with earth fixed beams. Th</w:t>
      </w:r>
      <w:r w:rsidR="00E266B8">
        <w:t>e long propagation delay will</w:t>
      </w:r>
      <w:r w:rsidR="005C31D1">
        <w:t xml:space="preserve"> affect the time duration to complete a handover, </w:t>
      </w:r>
      <w:r w:rsidR="005B3FC7">
        <w:t xml:space="preserve">for example the </w:t>
      </w:r>
      <w:r w:rsidR="000546C8">
        <w:t xml:space="preserve">UE measurement reporting related to </w:t>
      </w:r>
      <w:proofErr w:type="spellStart"/>
      <w:r w:rsidR="000546C8">
        <w:t>neighbouring</w:t>
      </w:r>
      <w:proofErr w:type="spellEnd"/>
      <w:r w:rsidR="000546C8">
        <w:t xml:space="preserve"> cells </w:t>
      </w:r>
      <w:r w:rsidR="002236F3">
        <w:t>adds a delay. T</w:t>
      </w:r>
      <w:r w:rsidR="005C31D1">
        <w:t>he cell overlap</w:t>
      </w:r>
      <w:r w:rsidR="00300DAA">
        <w:t xml:space="preserve"> of </w:t>
      </w:r>
      <w:r w:rsidR="00EF15BF">
        <w:t xml:space="preserve">the source and target </w:t>
      </w:r>
      <w:r w:rsidR="00300DAA">
        <w:t>satellite cells</w:t>
      </w:r>
      <w:r w:rsidR="002236F3">
        <w:t xml:space="preserve"> should be large </w:t>
      </w:r>
      <w:r w:rsidR="007D3F16">
        <w:t xml:space="preserve">enough to provide </w:t>
      </w:r>
      <w:r w:rsidR="008931B8">
        <w:t>enough</w:t>
      </w:r>
      <w:r w:rsidR="007D3F16">
        <w:t xml:space="preserve"> coverage during the handover </w:t>
      </w:r>
      <w:r w:rsidR="00300DAA">
        <w:t>procedure</w:t>
      </w:r>
      <w:r w:rsidR="00B50FCE">
        <w:t>, the size of the overlap depends on the UE speed and handover procedure delay</w:t>
      </w:r>
      <w:r w:rsidR="00300DAA">
        <w:t xml:space="preserve">. </w:t>
      </w:r>
    </w:p>
    <w:p w14:paraId="32B0CC7B" w14:textId="2B6E0829" w:rsidR="00AE0486" w:rsidRDefault="00300DAA" w:rsidP="00020F2E">
      <w:r>
        <w:t xml:space="preserve">In case of </w:t>
      </w:r>
      <w:r w:rsidR="004A76BD">
        <w:t>earth fixed</w:t>
      </w:r>
      <w:r w:rsidR="009D7966">
        <w:t xml:space="preserve"> </w:t>
      </w:r>
      <w:r w:rsidR="004A76BD">
        <w:t xml:space="preserve">beams </w:t>
      </w:r>
      <w:r w:rsidR="005606E7">
        <w:t>with</w:t>
      </w:r>
      <w:r w:rsidR="004A76BD">
        <w:t xml:space="preserve"> non-</w:t>
      </w:r>
      <w:r w:rsidR="009D7966">
        <w:t xml:space="preserve">GEO </w:t>
      </w:r>
      <w:r w:rsidR="004A76BD">
        <w:t>satellite</w:t>
      </w:r>
      <w:r w:rsidR="005606E7">
        <w:t xml:space="preserve"> (scenario D</w:t>
      </w:r>
      <w:r w:rsidR="009D7966">
        <w:t>1</w:t>
      </w:r>
      <w:r w:rsidR="005606E7">
        <w:t>)</w:t>
      </w:r>
      <w:r w:rsidR="004A76BD">
        <w:t xml:space="preserve">, the </w:t>
      </w:r>
      <w:r w:rsidR="002941B6">
        <w:t xml:space="preserve">satellite will be out of coverage at some point. This </w:t>
      </w:r>
      <w:r w:rsidR="00D6443D">
        <w:t xml:space="preserve">should be solved by procedures </w:t>
      </w:r>
      <w:r w:rsidR="00393DB6">
        <w:t>discussed in subsequent sections</w:t>
      </w:r>
      <w:r w:rsidR="00D6443D">
        <w:t xml:space="preserve">. </w:t>
      </w:r>
    </w:p>
    <w:p w14:paraId="60F84816" w14:textId="117F4418" w:rsidR="00DB7D91" w:rsidRDefault="00EA4ECA" w:rsidP="00EA4ECA">
      <w:pPr>
        <w:pStyle w:val="Observation"/>
      </w:pPr>
      <w:bookmarkStart w:id="8" w:name="_Toc525848433"/>
      <w:r>
        <w:t>The handover procedur</w:t>
      </w:r>
      <w:r w:rsidR="008D4B4F">
        <w:t xml:space="preserve">e for GEO satellite </w:t>
      </w:r>
      <w:r w:rsidR="00DB7D91">
        <w:t>takes more time tha</w:t>
      </w:r>
      <w:r w:rsidR="00646F7A">
        <w:t>n</w:t>
      </w:r>
      <w:r w:rsidR="00DB7D91">
        <w:t xml:space="preserve"> in terrestrial case.</w:t>
      </w:r>
      <w:bookmarkEnd w:id="8"/>
    </w:p>
    <w:p w14:paraId="76E0B7BF" w14:textId="7EEE7A89" w:rsidR="008A7D74" w:rsidRPr="006D5572" w:rsidRDefault="008A7D74">
      <w:pPr>
        <w:pStyle w:val="Observation"/>
        <w:rPr>
          <w:lang w:val="en-US"/>
        </w:rPr>
      </w:pPr>
      <w:bookmarkStart w:id="9" w:name="_Toc525848434"/>
      <w:proofErr w:type="gramStart"/>
      <w:r w:rsidRPr="006D5572">
        <w:rPr>
          <w:lang w:val="en-US"/>
        </w:rPr>
        <w:t>Sufficient</w:t>
      </w:r>
      <w:proofErr w:type="gramEnd"/>
      <w:r w:rsidRPr="006D5572">
        <w:rPr>
          <w:lang w:val="en-US"/>
        </w:rPr>
        <w:t xml:space="preserve"> cell overlap might help the issue for HO delay</w:t>
      </w:r>
      <w:bookmarkEnd w:id="9"/>
    </w:p>
    <w:p w14:paraId="4E0D0F97" w14:textId="27234FA6" w:rsidR="00E64867" w:rsidRPr="006D5572" w:rsidRDefault="00E64867" w:rsidP="006D5572">
      <w:pPr>
        <w:pStyle w:val="Proposal"/>
        <w:rPr>
          <w:lang w:val="en-US"/>
        </w:rPr>
      </w:pPr>
      <w:bookmarkStart w:id="10" w:name="_Toc525825305"/>
      <w:bookmarkStart w:id="11" w:name="_Toc525825041"/>
      <w:bookmarkStart w:id="12" w:name="_Toc525825306"/>
      <w:bookmarkStart w:id="13" w:name="_Toc525825731"/>
      <w:bookmarkStart w:id="14" w:name="_Toc525848437"/>
      <w:bookmarkEnd w:id="10"/>
      <w:bookmarkEnd w:id="11"/>
      <w:bookmarkEnd w:id="12"/>
      <w:bookmarkEnd w:id="13"/>
      <w:r w:rsidRPr="006D5572">
        <w:rPr>
          <w:lang w:val="en-US"/>
        </w:rPr>
        <w:lastRenderedPageBreak/>
        <w:t>RAN2 to study the delay impact of HO procedure in</w:t>
      </w:r>
      <w:r w:rsidR="00A07FAB" w:rsidRPr="006D5572">
        <w:rPr>
          <w:lang w:val="en-US"/>
        </w:rPr>
        <w:t xml:space="preserve"> GE</w:t>
      </w:r>
      <w:r w:rsidR="003E7B0B" w:rsidRPr="006D5572">
        <w:rPr>
          <w:lang w:val="en-US"/>
        </w:rPr>
        <w:t>O</w:t>
      </w:r>
      <w:r w:rsidR="00A07FAB" w:rsidRPr="006D5572">
        <w:rPr>
          <w:lang w:val="en-US"/>
        </w:rPr>
        <w:t xml:space="preserve"> satellites and identify possible specification impacts</w:t>
      </w:r>
      <w:bookmarkEnd w:id="14"/>
    </w:p>
    <w:p w14:paraId="3BDB608A" w14:textId="77777777" w:rsidR="009E2410" w:rsidRDefault="009E2410" w:rsidP="00A071C0">
      <w:pPr>
        <w:pStyle w:val="BodyText"/>
      </w:pPr>
    </w:p>
    <w:p w14:paraId="2B60FB64" w14:textId="57D3379B" w:rsidR="003B2BFA" w:rsidRDefault="003B2BFA" w:rsidP="00945C11">
      <w:pPr>
        <w:pStyle w:val="Heading3"/>
      </w:pPr>
      <w:r w:rsidRPr="003B2BFA">
        <w:t xml:space="preserve">Switching </w:t>
      </w:r>
      <w:r w:rsidR="000A06FB">
        <w:t>Satellite Gateway</w:t>
      </w:r>
    </w:p>
    <w:p w14:paraId="151F1399" w14:textId="71566253" w:rsidR="00D25866" w:rsidRPr="00D25866" w:rsidRDefault="00D25866" w:rsidP="007F08AC">
      <w:r>
        <w:t>Another mobility challenge is when the satellite gateway changes, in the picture below, the first gateway moves out of coverage from the satellite</w:t>
      </w:r>
      <w:r w:rsidR="00FE0CC1">
        <w:t xml:space="preserve"> and therefore the second </w:t>
      </w:r>
      <w:r w:rsidR="00716E05">
        <w:t>sat-</w:t>
      </w:r>
      <w:r w:rsidR="00FE0CC1">
        <w:t xml:space="preserve">gateway should </w:t>
      </w:r>
      <w:r w:rsidR="006A41A7">
        <w:t>handle the communication</w:t>
      </w:r>
      <w:r w:rsidR="00727631">
        <w:t xml:space="preserve"> (dashed line)</w:t>
      </w:r>
      <w:r w:rsidR="006A41A7">
        <w:t xml:space="preserve"> with the satellit</w:t>
      </w:r>
      <w:r w:rsidR="00C0368E">
        <w:t>e</w:t>
      </w:r>
      <w:r w:rsidR="006A41A7">
        <w:t xml:space="preserve">. </w:t>
      </w:r>
    </w:p>
    <w:p w14:paraId="6394313B" w14:textId="77777777" w:rsidR="00D25866" w:rsidRPr="003B2BFA" w:rsidRDefault="00D25866" w:rsidP="007F08AC">
      <w:pPr>
        <w:rPr>
          <w:b/>
        </w:rPr>
      </w:pPr>
    </w:p>
    <w:p w14:paraId="51405CDE" w14:textId="200EBB4A" w:rsidR="00374398" w:rsidRDefault="00C90312" w:rsidP="007F08AC">
      <w:r>
        <w:rPr>
          <w:noProof/>
        </w:rPr>
        <mc:AlternateContent>
          <mc:Choice Requires="wpc">
            <w:drawing>
              <wp:inline distT="0" distB="0" distL="0" distR="0" wp14:anchorId="5471DC8D" wp14:editId="51F05CC7">
                <wp:extent cx="5059018" cy="2703195"/>
                <wp:effectExtent l="0" t="0" r="0" b="0"/>
                <wp:docPr id="1072" name="Canvas 107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73" name="Picture 1073">
                            <a:extLst>
                              <a:ext uri="{FF2B5EF4-FFF2-40B4-BE49-F238E27FC236}">
                                <a16:creationId xmlns:a16="http://schemas.microsoft.com/office/drawing/2014/main" id="{271F2638-B34B-4AF5-8800-A3E8E173F51C}"/>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327657" y="0"/>
                            <a:ext cx="653937" cy="65401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74" name="Picture 1074">
                            <a:extLst>
                              <a:ext uri="{FF2B5EF4-FFF2-40B4-BE49-F238E27FC236}">
                                <a16:creationId xmlns:a16="http://schemas.microsoft.com/office/drawing/2014/main" id="{CD883A0E-2239-4BDF-9824-E5C830D79E9C}"/>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4046503" y="1705929"/>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75" name="Picture 1075">
                            <a:extLst>
                              <a:ext uri="{FF2B5EF4-FFF2-40B4-BE49-F238E27FC236}">
                                <a16:creationId xmlns:a16="http://schemas.microsoft.com/office/drawing/2014/main" id="{47E19C82-0421-422B-B27F-1239FBE8CA2B}"/>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88235" y="1735746"/>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76" name="Freeform 5">
                          <a:extLst>
                            <a:ext uri="{FF2B5EF4-FFF2-40B4-BE49-F238E27FC236}">
                              <a16:creationId xmlns:a16="http://schemas.microsoft.com/office/drawing/2014/main" id="{DC289783-072B-4837-A28D-C24ABEA34E7B}"/>
                            </a:ext>
                          </a:extLst>
                        </wps:cNvPr>
                        <wps:cNvSpPr>
                          <a:spLocks noChangeAspect="1" noEditPoints="1"/>
                        </wps:cNvSpPr>
                        <wps:spPr bwMode="auto">
                          <a:xfrm>
                            <a:off x="2190584" y="1858945"/>
                            <a:ext cx="179904" cy="271392"/>
                          </a:xfrm>
                          <a:custGeom>
                            <a:avLst/>
                            <a:gdLst>
                              <a:gd name="T0" fmla="*/ 2147483647 w 124"/>
                              <a:gd name="T1" fmla="*/ 2147483647 h 202"/>
                              <a:gd name="T2" fmla="*/ 2147483647 w 124"/>
                              <a:gd name="T3" fmla="*/ 2147483647 h 202"/>
                              <a:gd name="T4" fmla="*/ 0 w 124"/>
                              <a:gd name="T5" fmla="*/ 2147483647 h 202"/>
                              <a:gd name="T6" fmla="*/ 0 w 124"/>
                              <a:gd name="T7" fmla="*/ 2147483647 h 202"/>
                              <a:gd name="T8" fmla="*/ 2147483647 w 124"/>
                              <a:gd name="T9" fmla="*/ 0 h 202"/>
                              <a:gd name="T10" fmla="*/ 2147483647 w 124"/>
                              <a:gd name="T11" fmla="*/ 0 h 202"/>
                              <a:gd name="T12" fmla="*/ 2147483647 w 124"/>
                              <a:gd name="T13" fmla="*/ 2147483647 h 202"/>
                              <a:gd name="T14" fmla="*/ 2147483647 w 124"/>
                              <a:gd name="T15" fmla="*/ 2147483647 h 202"/>
                              <a:gd name="T16" fmla="*/ 2147483647 w 124"/>
                              <a:gd name="T17" fmla="*/ 2147483647 h 202"/>
                              <a:gd name="T18" fmla="*/ 2147483647 w 124"/>
                              <a:gd name="T19" fmla="*/ 2147483647 h 202"/>
                              <a:gd name="T20" fmla="*/ 2147483647 w 124"/>
                              <a:gd name="T21" fmla="*/ 2147483647 h 202"/>
                              <a:gd name="T22" fmla="*/ 2147483647 w 124"/>
                              <a:gd name="T23" fmla="*/ 2147483647 h 202"/>
                              <a:gd name="T24" fmla="*/ 2147483647 w 124"/>
                              <a:gd name="T25" fmla="*/ 2147483647 h 202"/>
                              <a:gd name="T26" fmla="*/ 2147483647 w 124"/>
                              <a:gd name="T27" fmla="*/ 2147483647 h 202"/>
                              <a:gd name="T28" fmla="*/ 2147483647 w 124"/>
                              <a:gd name="T29" fmla="*/ 2147483647 h 202"/>
                              <a:gd name="T30" fmla="*/ 2147483647 w 124"/>
                              <a:gd name="T31" fmla="*/ 2147483647 h 202"/>
                              <a:gd name="T32" fmla="*/ 2147483647 w 124"/>
                              <a:gd name="T33" fmla="*/ 2147483647 h 202"/>
                              <a:gd name="T34" fmla="*/ 2147483647 w 124"/>
                              <a:gd name="T35" fmla="*/ 2147483647 h 202"/>
                              <a:gd name="T36" fmla="*/ 2147483647 w 124"/>
                              <a:gd name="T37" fmla="*/ 2147483647 h 202"/>
                              <a:gd name="T38" fmla="*/ 2147483647 w 124"/>
                              <a:gd name="T39" fmla="*/ 2147483647 h 202"/>
                              <a:gd name="T40" fmla="*/ 2147483647 w 124"/>
                              <a:gd name="T41" fmla="*/ 2147483647 h 20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24" h="202">
                                <a:moveTo>
                                  <a:pt x="112" y="202"/>
                                </a:moveTo>
                                <a:cubicBezTo>
                                  <a:pt x="12" y="202"/>
                                  <a:pt x="12" y="202"/>
                                  <a:pt x="12" y="202"/>
                                </a:cubicBezTo>
                                <a:cubicBezTo>
                                  <a:pt x="5" y="202"/>
                                  <a:pt x="0" y="196"/>
                                  <a:pt x="0" y="190"/>
                                </a:cubicBezTo>
                                <a:cubicBezTo>
                                  <a:pt x="0" y="12"/>
                                  <a:pt x="0" y="12"/>
                                  <a:pt x="0" y="12"/>
                                </a:cubicBezTo>
                                <a:cubicBezTo>
                                  <a:pt x="0" y="5"/>
                                  <a:pt x="5" y="0"/>
                                  <a:pt x="12" y="0"/>
                                </a:cubicBezTo>
                                <a:cubicBezTo>
                                  <a:pt x="112" y="0"/>
                                  <a:pt x="112" y="0"/>
                                  <a:pt x="112" y="0"/>
                                </a:cubicBezTo>
                                <a:cubicBezTo>
                                  <a:pt x="118" y="0"/>
                                  <a:pt x="124" y="5"/>
                                  <a:pt x="124" y="12"/>
                                </a:cubicBezTo>
                                <a:cubicBezTo>
                                  <a:pt x="124" y="190"/>
                                  <a:pt x="124" y="190"/>
                                  <a:pt x="124" y="190"/>
                                </a:cubicBezTo>
                                <a:cubicBezTo>
                                  <a:pt x="124" y="196"/>
                                  <a:pt x="118" y="202"/>
                                  <a:pt x="112" y="202"/>
                                </a:cubicBezTo>
                                <a:moveTo>
                                  <a:pt x="12" y="179"/>
                                </a:moveTo>
                                <a:cubicBezTo>
                                  <a:pt x="112" y="179"/>
                                  <a:pt x="112" y="179"/>
                                  <a:pt x="112" y="179"/>
                                </a:cubicBezTo>
                                <a:cubicBezTo>
                                  <a:pt x="112" y="23"/>
                                  <a:pt x="112" y="23"/>
                                  <a:pt x="112" y="23"/>
                                </a:cubicBezTo>
                                <a:cubicBezTo>
                                  <a:pt x="12" y="23"/>
                                  <a:pt x="12" y="23"/>
                                  <a:pt x="12" y="23"/>
                                </a:cubicBezTo>
                                <a:lnTo>
                                  <a:pt x="12" y="179"/>
                                </a:lnTo>
                                <a:close/>
                                <a:moveTo>
                                  <a:pt x="70" y="184"/>
                                </a:moveTo>
                                <a:cubicBezTo>
                                  <a:pt x="54" y="184"/>
                                  <a:pt x="54" y="184"/>
                                  <a:pt x="54" y="184"/>
                                </a:cubicBezTo>
                                <a:cubicBezTo>
                                  <a:pt x="50" y="184"/>
                                  <a:pt x="48" y="187"/>
                                  <a:pt x="48" y="190"/>
                                </a:cubicBezTo>
                                <a:cubicBezTo>
                                  <a:pt x="48" y="194"/>
                                  <a:pt x="50" y="196"/>
                                  <a:pt x="54" y="196"/>
                                </a:cubicBezTo>
                                <a:cubicBezTo>
                                  <a:pt x="70" y="196"/>
                                  <a:pt x="70" y="196"/>
                                  <a:pt x="70" y="196"/>
                                </a:cubicBezTo>
                                <a:cubicBezTo>
                                  <a:pt x="73" y="196"/>
                                  <a:pt x="76" y="194"/>
                                  <a:pt x="76" y="190"/>
                                </a:cubicBezTo>
                                <a:cubicBezTo>
                                  <a:pt x="76" y="187"/>
                                  <a:pt x="73" y="184"/>
                                  <a:pt x="70" y="184"/>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77" name="Straight Arrow Connector 1077">
                          <a:extLst>
                            <a:ext uri="{FF2B5EF4-FFF2-40B4-BE49-F238E27FC236}">
                              <a16:creationId xmlns:a16="http://schemas.microsoft.com/office/drawing/2014/main" id="{48AFE886-60B8-4BF9-9E9A-2B0E21AB785D}"/>
                            </a:ext>
                          </a:extLst>
                        </wps:cNvPr>
                        <wps:cNvCnPr>
                          <a:cxnSpLocks/>
                        </wps:cNvCnPr>
                        <wps:spPr>
                          <a:xfrm flipH="1" flipV="1">
                            <a:off x="1821484" y="672998"/>
                            <a:ext cx="1954479" cy="1006717"/>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8" name="Straight Arrow Connector 1078">
                          <a:extLst>
                            <a:ext uri="{FF2B5EF4-FFF2-40B4-BE49-F238E27FC236}">
                              <a16:creationId xmlns:a16="http://schemas.microsoft.com/office/drawing/2014/main" id="{1AB94F19-BA2D-46C9-A6B2-28A3C74E28ED}"/>
                            </a:ext>
                          </a:extLst>
                        </wps:cNvPr>
                        <wps:cNvCnPr>
                          <a:cxnSpLocks/>
                        </wps:cNvCnPr>
                        <wps:spPr>
                          <a:xfrm flipH="1" flipV="1">
                            <a:off x="1711551" y="833934"/>
                            <a:ext cx="427350" cy="994866"/>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9" name="Straight Arrow Connector 1079">
                          <a:extLst>
                            <a:ext uri="{FF2B5EF4-FFF2-40B4-BE49-F238E27FC236}">
                              <a16:creationId xmlns:a16="http://schemas.microsoft.com/office/drawing/2014/main" id="{290A3198-E8E3-4105-B730-45A6162D0D8A}"/>
                            </a:ext>
                          </a:extLst>
                        </wps:cNvPr>
                        <wps:cNvCnPr>
                          <a:cxnSpLocks/>
                          <a:endCxn id="1073" idx="2"/>
                        </wps:cNvCnPr>
                        <wps:spPr>
                          <a:xfrm flipV="1">
                            <a:off x="695740" y="654018"/>
                            <a:ext cx="958886" cy="1025695"/>
                          </a:xfrm>
                          <a:prstGeom prst="straightConnector1">
                            <a:avLst/>
                          </a:prstGeom>
                          <a:ln w="9525" cap="flat" cmpd="sng" algn="ctr">
                            <a:solidFill>
                              <a:schemeClr val="dk1"/>
                            </a:solidFill>
                            <a:prstDash val="dash"/>
                            <a:round/>
                            <a:headEnd type="triangle" w="med" len="med"/>
                            <a:tailEnd type="triangle" w="med" len="med"/>
                          </a:ln>
                        </wps:spPr>
                        <wps:style>
                          <a:lnRef idx="0">
                            <a:scrgbClr r="0" g="0" b="0"/>
                          </a:lnRef>
                          <a:fillRef idx="0">
                            <a:scrgbClr r="0" g="0" b="0"/>
                          </a:fillRef>
                          <a:effectRef idx="0">
                            <a:scrgbClr r="0" g="0" b="0"/>
                          </a:effectRef>
                          <a:fontRef idx="minor">
                            <a:schemeClr val="tx1"/>
                          </a:fontRef>
                        </wps:style>
                        <wps:bodyPr/>
                      </wps:wsp>
                      <wps:wsp>
                        <wps:cNvPr id="1080" name="TextBox 33">
                          <a:extLst>
                            <a:ext uri="{FF2B5EF4-FFF2-40B4-BE49-F238E27FC236}">
                              <a16:creationId xmlns:a16="http://schemas.microsoft.com/office/drawing/2014/main" id="{0A81D40B-2A33-454E-B37F-0C0E632F05D2}"/>
                            </a:ext>
                          </a:extLst>
                        </wps:cNvPr>
                        <wps:cNvSpPr txBox="1"/>
                        <wps:spPr>
                          <a:xfrm>
                            <a:off x="3305371" y="982072"/>
                            <a:ext cx="309245" cy="246380"/>
                          </a:xfrm>
                          <a:prstGeom prst="rect">
                            <a:avLst/>
                          </a:prstGeom>
                          <a:noFill/>
                        </wps:spPr>
                        <wps:txbx>
                          <w:txbxContent>
                            <w:p w14:paraId="29D7A42C" w14:textId="77777777" w:rsidR="00C90312" w:rsidRPr="00F47E3D" w:rsidRDefault="00C90312" w:rsidP="00C90312">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wps:txbx>
                        <wps:bodyPr wrap="none" rtlCol="0">
                          <a:spAutoFit/>
                        </wps:bodyPr>
                      </wps:wsp>
                      <wps:wsp>
                        <wps:cNvPr id="1081" name="TextBox 34">
                          <a:extLst>
                            <a:ext uri="{FF2B5EF4-FFF2-40B4-BE49-F238E27FC236}">
                              <a16:creationId xmlns:a16="http://schemas.microsoft.com/office/drawing/2014/main" id="{05EB59B8-B33E-4DF6-901D-2F35CB3C262C}"/>
                            </a:ext>
                          </a:extLst>
                        </wps:cNvPr>
                        <wps:cNvSpPr txBox="1"/>
                        <wps:spPr>
                          <a:xfrm>
                            <a:off x="621952" y="982072"/>
                            <a:ext cx="309245" cy="246380"/>
                          </a:xfrm>
                          <a:prstGeom prst="rect">
                            <a:avLst/>
                          </a:prstGeom>
                          <a:noFill/>
                        </wps:spPr>
                        <wps:txbx>
                          <w:txbxContent>
                            <w:p w14:paraId="70D1CD0E" w14:textId="77777777" w:rsidR="00C90312" w:rsidRPr="00F47E3D" w:rsidRDefault="00C90312" w:rsidP="00C90312">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wps:txbx>
                        <wps:bodyPr wrap="none" rtlCol="0">
                          <a:spAutoFit/>
                        </wps:bodyPr>
                      </wps:wsp>
                      <wps:wsp>
                        <wps:cNvPr id="1082" name="TextBox 35">
                          <a:extLst>
                            <a:ext uri="{FF2B5EF4-FFF2-40B4-BE49-F238E27FC236}">
                              <a16:creationId xmlns:a16="http://schemas.microsoft.com/office/drawing/2014/main" id="{8FA0566E-B13B-4211-8E2A-83AC5F000E83}"/>
                            </a:ext>
                          </a:extLst>
                        </wps:cNvPr>
                        <wps:cNvSpPr txBox="1"/>
                        <wps:spPr>
                          <a:xfrm>
                            <a:off x="1997633" y="1358123"/>
                            <a:ext cx="309245" cy="246380"/>
                          </a:xfrm>
                          <a:prstGeom prst="rect">
                            <a:avLst/>
                          </a:prstGeom>
                          <a:noFill/>
                        </wps:spPr>
                        <wps:txbx>
                          <w:txbxContent>
                            <w:p w14:paraId="7D254E4F" w14:textId="77777777" w:rsidR="00C90312" w:rsidRPr="00F47E3D" w:rsidRDefault="00C90312" w:rsidP="00C90312">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wps:txbx>
                        <wps:bodyPr wrap="none" rtlCol="0">
                          <a:spAutoFit/>
                        </wps:bodyPr>
                      </wps:wsp>
                    </wpc:wpc>
                  </a:graphicData>
                </a:graphic>
              </wp:inline>
            </w:drawing>
          </mc:Choice>
          <mc:Fallback>
            <w:pict>
              <v:group w14:anchorId="5471DC8D" id="Canvas 1072" o:spid="_x0000_s1060" editas="canvas" style="width:398.35pt;height:212.85pt;mso-position-horizontal-relative:char;mso-position-vertical-relative:line" coordsize="50584,270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">
                <v:shape id="_x0000_s1061" type="#_x0000_t75" style="position:absolute;width:50584;height:27031;visibility:visible;mso-wrap-style:square">
                  <v:fill o:detectmouseclick="t"/>
                  <v:path o:connecttype="none"/>
                </v:shape>
                <v:shape id="Picture 1073" o:spid="_x0000_s1062" type="#_x0000_t75" style="position:absolute;left:13276;width:6539;height:6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">
                  <v:imagedata r:id="rId16" o:title=""/>
                </v:shape>
                <v:shape id="Picture 1074" o:spid="_x0000_s1063" type="#_x0000_t75" style="position:absolute;left:40465;top:17059;width:3863;height:5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">
                  <v:imagedata r:id="rId18" o:title=""/>
                </v:shape>
                <v:shape id="Picture 1075" o:spid="_x0000_s1064" type="#_x0000_t75" style="position:absolute;left:2882;top:17357;width:3863;height:56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">
                  <v:imagedata r:id="rId18" o:title=""/>
                </v:shape>
                <v:shape id="Freeform 5" o:spid="_x0000_s1065" style="position:absolute;left:21905;top:18589;width:1799;height:2714;visibility:visible;mso-wrap-style:square;v-text-anchor:top" coordsize="12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" path="m112,202v-100,,-100,,-100,c5,202,,196,,190,,12,,12,,12,,5,5,,12,,112,,112,,112,v6,,12,5,12,12c124,190,124,190,124,190v,6,-6,12,-12,12m12,179v100,,100,,100,c112,23,112,23,112,23,12,23,12,23,12,23r,156xm70,184v-16,,-16,,-16,c50,184,48,187,48,190v,4,2,6,6,6c70,196,70,196,70,196v3,,6,-2,6,-6c76,187,73,184,70,184e" fillcolor="black" stroked="f">
                  <v:path arrowok="t" o:connecttype="custom" o:connectlocs="2147483646,2147483646;2147483646,2147483646;0,2147483646;0,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
                  <o:lock v:ext="edit" aspectratio="t" verticies="t"/>
                </v:shape>
                <v:shape id="Straight Arrow Connector 1077" o:spid="_x0000_s1066" type="#_x0000_t32" style="position:absolute;left:18214;top:6729;width:19545;height:1006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" strokecolor="black [3213]" strokeweight="1pt">
                  <v:stroke startarrow="block" endarrow="block" joinstyle="miter"/>
                  <o:lock v:ext="edit" shapetype="f"/>
                </v:shape>
                <v:shape id="Straight Arrow Connector 1078" o:spid="_x0000_s1067" type="#_x0000_t32" style="position:absolute;left:17115;top:8339;width:4274;height:99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" strokecolor="black [3213]" strokeweight="1pt">
                  <v:stroke startarrow="block" endarrow="block" joinstyle="miter"/>
                  <o:lock v:ext="edit" shapetype="f"/>
                </v:shape>
                <v:shape id="Straight Arrow Connector 1079" o:spid="_x0000_s1068" type="#_x0000_t32" style="position:absolute;left:6957;top:6540;width:9589;height:102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" strokecolor="black [3200]">
                  <v:stroke dashstyle="dash" startarrow="block" endarrow="block"/>
                  <o:lock v:ext="edit" shapetype="f"/>
                </v:shape>
                <v:shape id="TextBox 33" o:spid="_x0000_s1069" type="#_x0000_t202" style="position:absolute;left:33053;top:9820;width:3093;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" filled="f" stroked="f">
                  <v:textbox style="mso-fit-shape-to-text:t">
                    <w:txbxContent>
                      <w:p w14:paraId="29D7A42C" w14:textId="77777777" w:rsidR="00C90312" w:rsidRPr="00F47E3D" w:rsidRDefault="00C90312" w:rsidP="00C90312">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v:textbox>
                </v:shape>
                <v:shape id="TextBox 34" o:spid="_x0000_s1070" type="#_x0000_t202" style="position:absolute;left:6219;top:9820;width:3092;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" filled="f" stroked="f">
                  <v:textbox style="mso-fit-shape-to-text:t">
                    <w:txbxContent>
                      <w:p w14:paraId="70D1CD0E" w14:textId="77777777" w:rsidR="00C90312" w:rsidRPr="00F47E3D" w:rsidRDefault="00C90312" w:rsidP="00C90312">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v:textbox>
                </v:shape>
                <v:shape id="TextBox 35" o:spid="_x0000_s1071" type="#_x0000_t202" style="position:absolute;left:19976;top:13581;width:3092;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" filled="f" stroked="f">
                  <v:textbox style="mso-fit-shape-to-text:t">
                    <w:txbxContent>
                      <w:p w14:paraId="7D254E4F" w14:textId="77777777" w:rsidR="00C90312" w:rsidRPr="00F47E3D" w:rsidRDefault="00C90312" w:rsidP="00C90312">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v:textbox>
                </v:shape>
                <w10:anchorlock/>
              </v:group>
            </w:pict>
          </mc:Fallback>
        </mc:AlternateContent>
      </w:r>
    </w:p>
    <w:p w14:paraId="2B72FC0B" w14:textId="4766C8ED" w:rsidR="0034424A" w:rsidRDefault="0034424A" w:rsidP="0034424A">
      <w:r>
        <w:t>The TR 38.821 has the following description:</w:t>
      </w:r>
    </w:p>
    <w:p w14:paraId="753BEB50" w14:textId="77777777" w:rsidR="0034424A" w:rsidRDefault="0034424A" w:rsidP="0034424A">
      <w:pPr>
        <w:pStyle w:val="B2"/>
        <w:jc w:val="both"/>
        <w:rPr>
          <w:lang w:val="en-US"/>
        </w:rPr>
      </w:pPr>
      <w:r>
        <w:rPr>
          <w:lang w:val="en-US" w:eastAsia="zh-CN"/>
        </w:rPr>
        <w:t>-</w:t>
      </w:r>
      <w:r>
        <w:rPr>
          <w:lang w:val="en-US" w:eastAsia="zh-CN"/>
        </w:rPr>
        <w:tab/>
      </w:r>
      <w:r>
        <w:rPr>
          <w:lang w:val="en-US"/>
        </w:rPr>
        <w:t xml:space="preserve">A Non-GEO satellite served successively by one sat-gateway at a time. </w:t>
      </w:r>
      <w:bookmarkStart w:id="15" w:name="_Hlk525848260"/>
      <w:r>
        <w:rPr>
          <w:lang w:val="en-US"/>
        </w:rPr>
        <w:t xml:space="preserve">The system ensures service and feeder link continuity </w:t>
      </w:r>
      <w:bookmarkEnd w:id="15"/>
      <w:r>
        <w:rPr>
          <w:lang w:val="en-US"/>
        </w:rPr>
        <w:t xml:space="preserve">between the successive serving sat-gateways with </w:t>
      </w:r>
      <w:proofErr w:type="gramStart"/>
      <w:r>
        <w:rPr>
          <w:lang w:val="en-US"/>
        </w:rPr>
        <w:t>sufficient</w:t>
      </w:r>
      <w:proofErr w:type="gramEnd"/>
      <w:r>
        <w:rPr>
          <w:lang w:val="en-US"/>
        </w:rPr>
        <w:t xml:space="preserve"> time duration to proceed with mobility anchoring and hand-over</w:t>
      </w:r>
    </w:p>
    <w:p w14:paraId="60F2DE5C" w14:textId="45CAD099" w:rsidR="00054EDE" w:rsidRDefault="0034424A" w:rsidP="0034424A">
      <w:pPr>
        <w:pStyle w:val="IvDInstructiontext"/>
        <w:rPr>
          <w:rStyle w:val="IvDbodytextChar"/>
          <w:i w:val="0"/>
          <w:color w:val="auto"/>
          <w:sz w:val="20"/>
          <w:szCs w:val="20"/>
        </w:rPr>
      </w:pPr>
      <w:r>
        <w:rPr>
          <w:rStyle w:val="IvDbodytextChar"/>
          <w:i w:val="0"/>
          <w:color w:val="auto"/>
          <w:sz w:val="20"/>
          <w:szCs w:val="20"/>
        </w:rPr>
        <w:t>It should be however clarified what does it exactly mean from RAN2 perspective when it is stated that “</w:t>
      </w:r>
      <w:r w:rsidRPr="0034424A">
        <w:rPr>
          <w:rStyle w:val="IvDbodytextChar"/>
          <w:i w:val="0"/>
          <w:color w:val="auto"/>
          <w:sz w:val="20"/>
          <w:szCs w:val="20"/>
        </w:rPr>
        <w:t>The system ensures service and feeder link continuity</w:t>
      </w:r>
      <w:r>
        <w:rPr>
          <w:rStyle w:val="IvDbodytextChar"/>
          <w:i w:val="0"/>
          <w:color w:val="auto"/>
          <w:sz w:val="20"/>
          <w:szCs w:val="20"/>
        </w:rPr>
        <w:t>”. Further the term mobility anchoring would be good to be clarified.</w:t>
      </w:r>
    </w:p>
    <w:p w14:paraId="10B15E18" w14:textId="77777777" w:rsidR="0034424A" w:rsidRDefault="0034424A" w:rsidP="0034424A">
      <w:pPr>
        <w:pStyle w:val="IvDInstructiontext"/>
        <w:rPr>
          <w:i w:val="0"/>
          <w:color w:val="auto"/>
          <w:sz w:val="20"/>
          <w:szCs w:val="20"/>
        </w:rPr>
      </w:pPr>
    </w:p>
    <w:p w14:paraId="7033C93E" w14:textId="77777777" w:rsidR="00505B00" w:rsidRDefault="00DE2D16" w:rsidP="006D5572">
      <w:pPr>
        <w:pStyle w:val="Observation"/>
      </w:pPr>
      <w:bookmarkStart w:id="16" w:name="_Toc525848435"/>
      <w:r>
        <w:t xml:space="preserve">Satellite gateway switch imposes new </w:t>
      </w:r>
      <w:proofErr w:type="gramStart"/>
      <w:r>
        <w:t xml:space="preserve">challenges </w:t>
      </w:r>
      <w:r w:rsidR="0034424A">
        <w:t>.</w:t>
      </w:r>
      <w:bookmarkEnd w:id="16"/>
      <w:proofErr w:type="gramEnd"/>
    </w:p>
    <w:p w14:paraId="324649DB" w14:textId="77777777" w:rsidR="0034424A" w:rsidRDefault="0034424A" w:rsidP="0034424A">
      <w:pPr>
        <w:pStyle w:val="Proposal"/>
        <w:tabs>
          <w:tab w:val="clear" w:pos="1304"/>
        </w:tabs>
        <w:ind w:left="1701" w:hanging="1701"/>
        <w:rPr>
          <w:lang w:val="en-US"/>
        </w:rPr>
      </w:pPr>
      <w:bookmarkStart w:id="17" w:name="_Toc525848438"/>
      <w:r w:rsidRPr="0034424A">
        <w:rPr>
          <w:lang w:val="en-US"/>
        </w:rPr>
        <w:t>RAN2 to</w:t>
      </w:r>
      <w:r w:rsidRPr="0034424A">
        <w:rPr>
          <w:lang w:val="en-US"/>
        </w:rPr>
        <w:t xml:space="preserve"> clarify the</w:t>
      </w:r>
      <w:r w:rsidRPr="0034424A">
        <w:rPr>
          <w:lang w:val="en-US"/>
        </w:rPr>
        <w:t xml:space="preserve"> </w:t>
      </w:r>
      <w:r w:rsidRPr="0034424A">
        <w:rPr>
          <w:lang w:val="en-US"/>
        </w:rPr>
        <w:t>mean</w:t>
      </w:r>
      <w:r>
        <w:rPr>
          <w:lang w:val="en-US"/>
        </w:rPr>
        <w:t>ing of</w:t>
      </w:r>
      <w:r w:rsidRPr="0034424A">
        <w:rPr>
          <w:lang w:val="en-US"/>
        </w:rPr>
        <w:t xml:space="preserve"> “The system ensures service and feeder link continuity”</w:t>
      </w:r>
      <w:r>
        <w:rPr>
          <w:lang w:val="en-US"/>
        </w:rPr>
        <w:t xml:space="preserve"> </w:t>
      </w:r>
      <w:r w:rsidRPr="0034424A">
        <w:rPr>
          <w:lang w:val="en-US"/>
        </w:rPr>
        <w:t>from RAN2 perspective</w:t>
      </w:r>
      <w:r w:rsidRPr="0034424A">
        <w:rPr>
          <w:lang w:val="en-US"/>
        </w:rPr>
        <w:t>.</w:t>
      </w:r>
      <w:bookmarkEnd w:id="17"/>
    </w:p>
    <w:p w14:paraId="46BDA808" w14:textId="71D000A6" w:rsidR="0034424A" w:rsidRPr="0034424A" w:rsidRDefault="0034424A" w:rsidP="0034424A">
      <w:pPr>
        <w:pStyle w:val="Proposal"/>
        <w:rPr>
          <w:lang w:val="en-US"/>
        </w:rPr>
      </w:pPr>
      <w:r w:rsidRPr="0034424A">
        <w:rPr>
          <w:lang w:val="en-US"/>
        </w:rPr>
        <w:t xml:space="preserve"> </w:t>
      </w:r>
      <w:bookmarkStart w:id="18" w:name="_Toc525848439"/>
      <w:r w:rsidRPr="0034424A">
        <w:rPr>
          <w:lang w:val="en-US"/>
        </w:rPr>
        <w:t>RAN2 to clarify the</w:t>
      </w:r>
      <w:r w:rsidRPr="0034424A">
        <w:t xml:space="preserve"> </w:t>
      </w:r>
      <w:r w:rsidRPr="0034424A">
        <w:rPr>
          <w:lang w:val="en-US"/>
        </w:rPr>
        <w:t>term mobility anchoring</w:t>
      </w:r>
      <w:r>
        <w:rPr>
          <w:lang w:val="en-US"/>
        </w:rPr>
        <w:t>.</w:t>
      </w:r>
      <w:bookmarkEnd w:id="18"/>
    </w:p>
    <w:p w14:paraId="5CF39A30" w14:textId="77777777" w:rsidR="00221419" w:rsidRPr="00623C05" w:rsidRDefault="00221419" w:rsidP="00623C05"/>
    <w:p w14:paraId="365AF68B" w14:textId="77777777" w:rsidR="00C01F33" w:rsidRPr="00CE0424" w:rsidRDefault="00C01F33" w:rsidP="00CE0424">
      <w:pPr>
        <w:pStyle w:val="Heading1"/>
      </w:pPr>
      <w:r w:rsidRPr="00CE0424">
        <w:t>Conclusion</w:t>
      </w:r>
    </w:p>
    <w:p w14:paraId="5BBF702D" w14:textId="77777777" w:rsidR="00615114" w:rsidRDefault="00615114" w:rsidP="00615114">
      <w:bookmarkStart w:id="19" w:name="_In-sequence_SDU_delivery"/>
      <w:bookmarkEnd w:id="19"/>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224B3D53" w14:textId="5D406D46" w:rsidR="0088576D"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Cs/>
        </w:rPr>
        <w:instrText xml:space="preserve"> TOC \f O \n \h \z \t "Observation" \c </w:instrText>
      </w:r>
      <w:r>
        <w:rPr>
          <w:b w:val="0"/>
          <w:bCs/>
        </w:rPr>
        <w:fldChar w:fldCharType="separate"/>
      </w:r>
      <w:hyperlink w:anchor="_Toc525848431" w:history="1">
        <w:r w:rsidR="0088576D" w:rsidRPr="00697492">
          <w:rPr>
            <w:rStyle w:val="Hyperlink"/>
            <w:noProof/>
          </w:rPr>
          <w:t>Observation 1</w:t>
        </w:r>
        <w:r w:rsidR="0088576D">
          <w:rPr>
            <w:rFonts w:asciiTheme="minorHAnsi" w:eastAsiaTheme="minorEastAsia" w:hAnsiTheme="minorHAnsi" w:cstheme="minorBidi"/>
            <w:b w:val="0"/>
            <w:noProof/>
            <w:sz w:val="22"/>
            <w:szCs w:val="22"/>
            <w:lang w:val="fi-FI" w:eastAsia="fi-FI"/>
          </w:rPr>
          <w:tab/>
        </w:r>
        <w:r w:rsidR="0088576D" w:rsidRPr="00697492">
          <w:rPr>
            <w:rStyle w:val="Hyperlink"/>
            <w:noProof/>
          </w:rPr>
          <w:t>The term mobility refers to cell level mobility when discussed in RAN2.</w:t>
        </w:r>
      </w:hyperlink>
    </w:p>
    <w:p w14:paraId="3B7C5878" w14:textId="03F4DF78" w:rsidR="0088576D" w:rsidRDefault="0088576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8432" w:history="1">
        <w:r w:rsidRPr="00697492">
          <w:rPr>
            <w:rStyle w:val="Hyperlink"/>
            <w:noProof/>
          </w:rPr>
          <w:t>Observation 2</w:t>
        </w:r>
        <w:r>
          <w:rPr>
            <w:rFonts w:asciiTheme="minorHAnsi" w:eastAsiaTheme="minorEastAsia" w:hAnsiTheme="minorHAnsi" w:cstheme="minorBidi"/>
            <w:b w:val="0"/>
            <w:noProof/>
            <w:sz w:val="22"/>
            <w:szCs w:val="22"/>
            <w:lang w:val="fi-FI" w:eastAsia="fi-FI"/>
          </w:rPr>
          <w:tab/>
        </w:r>
        <w:r w:rsidRPr="00697492">
          <w:rPr>
            <w:rStyle w:val="Hyperlink"/>
            <w:noProof/>
          </w:rPr>
          <w:t>Beam level mobility which is also called beam management is handled by lower layers and thus by RAN1.</w:t>
        </w:r>
      </w:hyperlink>
    </w:p>
    <w:p w14:paraId="2C5AB9BA" w14:textId="45A28A67" w:rsidR="0088576D" w:rsidRDefault="0088576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8433" w:history="1">
        <w:r w:rsidRPr="00697492">
          <w:rPr>
            <w:rStyle w:val="Hyperlink"/>
            <w:noProof/>
          </w:rPr>
          <w:t>Observation 3</w:t>
        </w:r>
        <w:r>
          <w:rPr>
            <w:rFonts w:asciiTheme="minorHAnsi" w:eastAsiaTheme="minorEastAsia" w:hAnsiTheme="minorHAnsi" w:cstheme="minorBidi"/>
            <w:b w:val="0"/>
            <w:noProof/>
            <w:sz w:val="22"/>
            <w:szCs w:val="22"/>
            <w:lang w:val="fi-FI" w:eastAsia="fi-FI"/>
          </w:rPr>
          <w:tab/>
        </w:r>
        <w:r w:rsidRPr="00697492">
          <w:rPr>
            <w:rStyle w:val="Hyperlink"/>
            <w:noProof/>
          </w:rPr>
          <w:t>The handover procedure for GEO satellite takes more time than in terrestrial case.</w:t>
        </w:r>
      </w:hyperlink>
    </w:p>
    <w:p w14:paraId="2F93EF03" w14:textId="4C0979C0" w:rsidR="0088576D" w:rsidRDefault="0088576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8434" w:history="1">
        <w:r w:rsidRPr="00697492">
          <w:rPr>
            <w:rStyle w:val="Hyperlink"/>
            <w:noProof/>
            <w:lang w:val="en-US"/>
          </w:rPr>
          <w:t>Observation 4</w:t>
        </w:r>
        <w:r>
          <w:rPr>
            <w:rFonts w:asciiTheme="minorHAnsi" w:eastAsiaTheme="minorEastAsia" w:hAnsiTheme="minorHAnsi" w:cstheme="minorBidi"/>
            <w:b w:val="0"/>
            <w:noProof/>
            <w:sz w:val="22"/>
            <w:szCs w:val="22"/>
            <w:lang w:val="fi-FI" w:eastAsia="fi-FI"/>
          </w:rPr>
          <w:tab/>
        </w:r>
        <w:r w:rsidRPr="00697492">
          <w:rPr>
            <w:rStyle w:val="Hyperlink"/>
            <w:noProof/>
            <w:lang w:val="en-US"/>
          </w:rPr>
          <w:t>Sufficient cell overlap might help the issue for HO delay</w:t>
        </w:r>
      </w:hyperlink>
    </w:p>
    <w:p w14:paraId="594502C8" w14:textId="1D960E11" w:rsidR="0088576D" w:rsidRDefault="0088576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8435" w:history="1">
        <w:r w:rsidRPr="00697492">
          <w:rPr>
            <w:rStyle w:val="Hyperlink"/>
            <w:noProof/>
          </w:rPr>
          <w:t>Observation 5</w:t>
        </w:r>
        <w:r>
          <w:rPr>
            <w:rFonts w:asciiTheme="minorHAnsi" w:eastAsiaTheme="minorEastAsia" w:hAnsiTheme="minorHAnsi" w:cstheme="minorBidi"/>
            <w:b w:val="0"/>
            <w:noProof/>
            <w:sz w:val="22"/>
            <w:szCs w:val="22"/>
            <w:lang w:val="fi-FI" w:eastAsia="fi-FI"/>
          </w:rPr>
          <w:tab/>
        </w:r>
        <w:r w:rsidRPr="00697492">
          <w:rPr>
            <w:rStyle w:val="Hyperlink"/>
            <w:noProof/>
          </w:rPr>
          <w:t>Satellite gateway switch imposes new challenges .</w:t>
        </w:r>
      </w:hyperlink>
    </w:p>
    <w:p w14:paraId="2F11329F" w14:textId="476FACF6" w:rsidR="00615114" w:rsidRDefault="00615114" w:rsidP="00615114">
      <w:pPr>
        <w:pStyle w:val="BodyText"/>
        <w:rPr>
          <w:b/>
          <w:bCs/>
        </w:rPr>
      </w:pPr>
      <w:r>
        <w:rPr>
          <w:b/>
          <w:bCs/>
        </w:rPr>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1B8A4088" w14:textId="23F3CE41" w:rsidR="0088576D"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\n \h \z \t "Proposal" \c </w:instrText>
      </w:r>
      <w:r>
        <w:rPr>
          <w:b w:val="0"/>
          <w:bCs/>
        </w:rPr>
        <w:fldChar w:fldCharType="separate"/>
      </w:r>
      <w:hyperlink w:anchor="_Toc525848436" w:history="1">
        <w:r w:rsidR="0088576D" w:rsidRPr="002C6742">
          <w:rPr>
            <w:rStyle w:val="Hyperlink"/>
            <w:noProof/>
          </w:rPr>
          <w:t>Proposal 1</w:t>
        </w:r>
        <w:r w:rsidR="0088576D">
          <w:rPr>
            <w:rFonts w:asciiTheme="minorHAnsi" w:eastAsiaTheme="minorEastAsia" w:hAnsiTheme="minorHAnsi" w:cstheme="minorBidi"/>
            <w:b w:val="0"/>
            <w:noProof/>
            <w:sz w:val="22"/>
            <w:szCs w:val="22"/>
            <w:lang w:val="fi-FI" w:eastAsia="fi-FI"/>
          </w:rPr>
          <w:tab/>
        </w:r>
        <w:r w:rsidR="0088576D" w:rsidRPr="002C6742">
          <w:rPr>
            <w:rStyle w:val="Hyperlink"/>
            <w:noProof/>
          </w:rPr>
          <w:t>RAN2 to conclude that spot beams and satellites are not visible from UE perspective.</w:t>
        </w:r>
      </w:hyperlink>
    </w:p>
    <w:p w14:paraId="21DA5449" w14:textId="37E0F115" w:rsidR="0088576D" w:rsidRDefault="0088576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8437" w:history="1">
        <w:r w:rsidRPr="002C6742">
          <w:rPr>
            <w:rStyle w:val="Hyperlink"/>
            <w:noProof/>
            <w:lang w:val="en-US"/>
          </w:rPr>
          <w:t>Proposal 2</w:t>
        </w:r>
        <w:r>
          <w:rPr>
            <w:rFonts w:asciiTheme="minorHAnsi" w:eastAsiaTheme="minorEastAsia" w:hAnsiTheme="minorHAnsi" w:cstheme="minorBidi"/>
            <w:b w:val="0"/>
            <w:noProof/>
            <w:sz w:val="22"/>
            <w:szCs w:val="22"/>
            <w:lang w:val="fi-FI" w:eastAsia="fi-FI"/>
          </w:rPr>
          <w:tab/>
        </w:r>
        <w:r w:rsidRPr="002C6742">
          <w:rPr>
            <w:rStyle w:val="Hyperlink"/>
            <w:noProof/>
            <w:lang w:val="en-US"/>
          </w:rPr>
          <w:t>RAN2 to study the delay impact of HO procedure in GEO satellites and identify possible specification impacts</w:t>
        </w:r>
      </w:hyperlink>
    </w:p>
    <w:p w14:paraId="4FE034CF" w14:textId="0DA3A82E" w:rsidR="0088576D" w:rsidRDefault="0088576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8438" w:history="1">
        <w:r w:rsidRPr="002C6742">
          <w:rPr>
            <w:rStyle w:val="Hyperlink"/>
            <w:noProof/>
            <w:lang w:val="en-US"/>
          </w:rPr>
          <w:t>Proposal 3</w:t>
        </w:r>
        <w:r>
          <w:rPr>
            <w:rFonts w:asciiTheme="minorHAnsi" w:eastAsiaTheme="minorEastAsia" w:hAnsiTheme="minorHAnsi" w:cstheme="minorBidi"/>
            <w:b w:val="0"/>
            <w:noProof/>
            <w:sz w:val="22"/>
            <w:szCs w:val="22"/>
            <w:lang w:val="fi-FI" w:eastAsia="fi-FI"/>
          </w:rPr>
          <w:tab/>
        </w:r>
        <w:r w:rsidRPr="002C6742">
          <w:rPr>
            <w:rStyle w:val="Hyperlink"/>
            <w:noProof/>
            <w:lang w:val="en-US"/>
          </w:rPr>
          <w:t>RAN2 to clarify the meaning of “The system ensures service and feeder link continuity” from RAN2 perspective.</w:t>
        </w:r>
      </w:hyperlink>
    </w:p>
    <w:p w14:paraId="6756BD31" w14:textId="3857D97C" w:rsidR="0088576D" w:rsidRDefault="0088576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5848439" w:history="1">
        <w:r w:rsidRPr="002C6742">
          <w:rPr>
            <w:rStyle w:val="Hyperlink"/>
            <w:noProof/>
            <w:lang w:val="en-US"/>
          </w:rPr>
          <w:t>Proposal 4</w:t>
        </w:r>
        <w:r>
          <w:rPr>
            <w:rFonts w:asciiTheme="minorHAnsi" w:eastAsiaTheme="minorEastAsia" w:hAnsiTheme="minorHAnsi" w:cstheme="minorBidi"/>
            <w:b w:val="0"/>
            <w:noProof/>
            <w:sz w:val="22"/>
            <w:szCs w:val="22"/>
            <w:lang w:val="fi-FI" w:eastAsia="fi-FI"/>
          </w:rPr>
          <w:tab/>
        </w:r>
        <w:r w:rsidRPr="002C6742">
          <w:rPr>
            <w:rStyle w:val="Hyperlink"/>
            <w:noProof/>
            <w:lang w:val="en-US"/>
          </w:rPr>
          <w:t>RAN2 to clarify the</w:t>
        </w:r>
        <w:r w:rsidRPr="002C6742">
          <w:rPr>
            <w:rStyle w:val="Hyperlink"/>
            <w:noProof/>
          </w:rPr>
          <w:t xml:space="preserve"> </w:t>
        </w:r>
        <w:r w:rsidRPr="002C6742">
          <w:rPr>
            <w:rStyle w:val="Hyperlink"/>
            <w:noProof/>
            <w:lang w:val="en-US"/>
          </w:rPr>
          <w:t>term mobility anchoring.</w:t>
        </w:r>
      </w:hyperlink>
    </w:p>
    <w:p w14:paraId="0973D097" w14:textId="69E544B8" w:rsidR="00F507D1" w:rsidRPr="00CE0424" w:rsidRDefault="00615114" w:rsidP="00615114">
      <w:pPr>
        <w:pStyle w:val="Heading1"/>
      </w:pPr>
      <w:r>
        <w:rPr>
          <w:b/>
          <w:bCs/>
          <w:lang w:val="en-US"/>
        </w:rPr>
        <w:fldChar w:fldCharType="end"/>
      </w:r>
      <w:r w:rsidR="00F507D1" w:rsidRPr="00CE0424">
        <w:t>References</w:t>
      </w:r>
    </w:p>
    <w:p w14:paraId="5CC2AC40" w14:textId="4EAB1794" w:rsidR="00B52410" w:rsidRDefault="003D352C" w:rsidP="003801E6">
      <w:pPr>
        <w:pStyle w:val="Reference"/>
      </w:pPr>
      <w:bookmarkStart w:id="20" w:name="_Ref509923152"/>
      <w:bookmarkStart w:id="21" w:name="_Ref505610477"/>
      <w:bookmarkStart w:id="22" w:name="_Ref174151459"/>
      <w:bookmarkStart w:id="23" w:name="_Ref189809556"/>
      <w:r>
        <w:t>RP-1</w:t>
      </w:r>
      <w:r w:rsidR="003801E6">
        <w:t>8</w:t>
      </w:r>
      <w:r w:rsidR="003801E6" w:rsidRPr="003801E6">
        <w:t>1370</w:t>
      </w:r>
      <w:r w:rsidR="00200924">
        <w:t xml:space="preserve">, </w:t>
      </w:r>
      <w:r w:rsidR="00200924" w:rsidRPr="00200924">
        <w:t xml:space="preserve">New </w:t>
      </w:r>
      <w:r w:rsidR="003801E6">
        <w:t>S</w:t>
      </w:r>
      <w:r w:rsidR="00200924" w:rsidRPr="00200924">
        <w:t xml:space="preserve">ID on </w:t>
      </w:r>
      <w:r w:rsidR="003801E6">
        <w:t>Solutions</w:t>
      </w:r>
      <w:r w:rsidR="003801E6" w:rsidRPr="00FB25CB">
        <w:t xml:space="preserve"> for NR to support </w:t>
      </w:r>
      <w:proofErr w:type="gramStart"/>
      <w:r w:rsidR="003801E6" w:rsidRPr="00FB25CB">
        <w:t>Non Terrestrial</w:t>
      </w:r>
      <w:proofErr w:type="gramEnd"/>
      <w:r w:rsidR="003801E6" w:rsidRPr="00FB25CB">
        <w:t xml:space="preserve"> Network</w:t>
      </w:r>
      <w:r w:rsidR="00A748E8">
        <w:t xml:space="preserve">, </w:t>
      </w:r>
      <w:r w:rsidR="003801E6">
        <w:t>Thales</w:t>
      </w:r>
      <w:r w:rsidR="00A748E8">
        <w:t xml:space="preserve">, </w:t>
      </w:r>
      <w:r>
        <w:t>RAN</w:t>
      </w:r>
      <w:r w:rsidR="00A748E8">
        <w:t>#8</w:t>
      </w:r>
      <w:r w:rsidR="003801E6">
        <w:t>0</w:t>
      </w:r>
      <w:r>
        <w:t xml:space="preserve">, </w:t>
      </w:r>
      <w:bookmarkEnd w:id="20"/>
      <w:r w:rsidR="003801E6" w:rsidRPr="003801E6">
        <w:t>La Jolla, USA, June 2018</w:t>
      </w:r>
    </w:p>
    <w:p w14:paraId="14B46A07" w14:textId="0D470569" w:rsidR="00531DED" w:rsidRDefault="00531DED" w:rsidP="00531DED">
      <w:pPr>
        <w:pStyle w:val="Reference"/>
      </w:pPr>
      <w:r w:rsidRPr="003248D5">
        <w:t>TR 38.8</w:t>
      </w:r>
      <w:r>
        <w:t>1</w:t>
      </w:r>
      <w:r w:rsidRPr="003248D5">
        <w:t>1</w:t>
      </w:r>
      <w:r w:rsidRPr="000215E9">
        <w:t xml:space="preserve">, </w:t>
      </w:r>
      <w:r w:rsidRPr="00FB25CB">
        <w:t xml:space="preserve">NR to support </w:t>
      </w:r>
      <w:proofErr w:type="gramStart"/>
      <w:r w:rsidRPr="00FB25CB">
        <w:t>Non Terrestrial</w:t>
      </w:r>
      <w:proofErr w:type="gramEnd"/>
      <w:r w:rsidRPr="00FB25CB">
        <w:t xml:space="preserve"> Network</w:t>
      </w:r>
    </w:p>
    <w:p w14:paraId="4EF84FA2" w14:textId="77777777" w:rsidR="00AF2506" w:rsidRDefault="00AF2506" w:rsidP="00AF2506">
      <w:pPr>
        <w:pStyle w:val="Reference"/>
      </w:pPr>
      <w:bookmarkStart w:id="24" w:name="_Ref510710834"/>
      <w:bookmarkStart w:id="25" w:name="_Ref525843069"/>
      <w:bookmarkEnd w:id="21"/>
      <w:bookmarkEnd w:id="22"/>
      <w:bookmarkEnd w:id="23"/>
      <w:r w:rsidRPr="003248D5">
        <w:t>TR 38.8</w:t>
      </w:r>
      <w:r>
        <w:t>2</w:t>
      </w:r>
      <w:r w:rsidRPr="003248D5">
        <w:t>1</w:t>
      </w:r>
      <w:r w:rsidRPr="000215E9">
        <w:t xml:space="preserve">, </w:t>
      </w:r>
      <w:bookmarkEnd w:id="24"/>
      <w:r>
        <w:t>Solutions</w:t>
      </w:r>
      <w:r w:rsidRPr="00FB25CB">
        <w:t xml:space="preserve"> for NR to support </w:t>
      </w:r>
      <w:proofErr w:type="gramStart"/>
      <w:r w:rsidRPr="00FB25CB">
        <w:t>Non Terrestrial</w:t>
      </w:r>
      <w:proofErr w:type="gramEnd"/>
      <w:r w:rsidRPr="00FB25CB">
        <w:t xml:space="preserve"> Network</w:t>
      </w:r>
      <w:bookmarkEnd w:id="25"/>
    </w:p>
    <w:p w14:paraId="10EC32D0" w14:textId="23D40D7F" w:rsidR="003A7EF3" w:rsidRPr="000F346D" w:rsidRDefault="00AF370D" w:rsidP="00AF370D">
      <w:pPr>
        <w:pStyle w:val="Reference"/>
      </w:pPr>
      <w:bookmarkStart w:id="26" w:name="_Ref525846664"/>
      <w:r w:rsidRPr="00AF370D">
        <w:t xml:space="preserve">R2-1814932, </w:t>
      </w:r>
      <w:r w:rsidR="00AF2506">
        <w:t>Scenarios</w:t>
      </w:r>
      <w:r w:rsidR="00AF2506" w:rsidRPr="00AF2506">
        <w:t xml:space="preserve"> for NTN NR, Ericsson</w:t>
      </w:r>
      <w:r w:rsidR="00AF2506" w:rsidRPr="00AF2506">
        <w:t xml:space="preserve">, </w:t>
      </w:r>
      <w:bookmarkStart w:id="27" w:name="_Hlk525846574"/>
      <w:r w:rsidR="00AF2506" w:rsidRPr="00AF2506">
        <w:t>RAN2#103bis</w:t>
      </w:r>
      <w:bookmarkEnd w:id="26"/>
      <w:bookmarkEnd w:id="27"/>
    </w:p>
    <w:p w14:paraId="5E020B0F" w14:textId="4A9C749E" w:rsidR="000F346D" w:rsidRPr="00CE0424" w:rsidRDefault="008B6432" w:rsidP="000F346D">
      <w:pPr>
        <w:pStyle w:val="Reference"/>
      </w:pPr>
      <w:bookmarkStart w:id="28" w:name="_Ref525847249"/>
      <w:r>
        <w:t>R2-1814931</w:t>
      </w:r>
      <w:r w:rsidR="000F346D" w:rsidRPr="00AF370D">
        <w:t>, S</w:t>
      </w:r>
      <w:r w:rsidR="000F346D" w:rsidRPr="00AF370D">
        <w:t xml:space="preserve">potbeam versus cell </w:t>
      </w:r>
      <w:r w:rsidR="000F346D" w:rsidRPr="00AF370D">
        <w:t>NTN NR, Ericsson, RAN2#103bis</w:t>
      </w:r>
      <w:bookmarkEnd w:id="28"/>
    </w:p>
    <w:p w14:paraId="66A834E4" w14:textId="77777777" w:rsidR="000F346D" w:rsidRPr="00CE0424" w:rsidRDefault="000F346D" w:rsidP="000F346D">
      <w:pPr>
        <w:pStyle w:val="Reference"/>
        <w:numPr>
          <w:ilvl w:val="0"/>
          <w:numId w:val="0"/>
        </w:numPr>
        <w:ind w:left="567"/>
      </w:pPr>
    </w:p>
    <w:sectPr w:rsidR="000F346D"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38BA9" w14:textId="77777777" w:rsidR="000410DE" w:rsidRDefault="000410DE">
      <w:r>
        <w:separator/>
      </w:r>
    </w:p>
  </w:endnote>
  <w:endnote w:type="continuationSeparator" w:id="0">
    <w:p w14:paraId="4F0D3ACD" w14:textId="77777777" w:rsidR="000410DE" w:rsidRDefault="000410DE">
      <w:r>
        <w:continuationSeparator/>
      </w:r>
    </w:p>
  </w:endnote>
  <w:endnote w:type="continuationNotice" w:id="1">
    <w:p w14:paraId="0E8DCE90" w14:textId="77777777" w:rsidR="000410DE" w:rsidRDefault="00041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4E2F2" w14:textId="77777777" w:rsidR="000410DE" w:rsidRDefault="000410DE">
      <w:r>
        <w:separator/>
      </w:r>
    </w:p>
  </w:footnote>
  <w:footnote w:type="continuationSeparator" w:id="0">
    <w:p w14:paraId="647A5339" w14:textId="77777777" w:rsidR="000410DE" w:rsidRDefault="000410DE">
      <w:r>
        <w:continuationSeparator/>
      </w:r>
    </w:p>
  </w:footnote>
  <w:footnote w:type="continuationNotice" w:id="1">
    <w:p w14:paraId="41309317" w14:textId="77777777" w:rsidR="000410DE" w:rsidRDefault="000410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07B17CF"/>
    <w:multiLevelType w:val="hybridMultilevel"/>
    <w:tmpl w:val="EA54391E"/>
    <w:lvl w:ilvl="0" w:tplc="E2209D6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B8233B"/>
    <w:multiLevelType w:val="hybridMultilevel"/>
    <w:tmpl w:val="8FFE99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1"/>
  </w:num>
  <w:num w:numId="4">
    <w:abstractNumId w:val="12"/>
  </w:num>
  <w:num w:numId="5">
    <w:abstractNumId w:val="9"/>
  </w:num>
  <w:num w:numId="6">
    <w:abstractNumId w:val="15"/>
  </w:num>
  <w:num w:numId="7">
    <w:abstractNumId w:val="20"/>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6"/>
  </w:num>
  <w:num w:numId="17">
    <w:abstractNumId w:val="17"/>
  </w:num>
  <w:num w:numId="18">
    <w:abstractNumId w:val="11"/>
  </w:num>
  <w:num w:numId="19">
    <w:abstractNumId w:val="4"/>
  </w:num>
  <w:num w:numId="20">
    <w:abstractNumId w:val="11"/>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4"/>
  </w:num>
  <w:num w:numId="28">
    <w:abstractNumId w:val="18"/>
  </w:num>
  <w:num w:numId="29">
    <w:abstractNumId w:val="7"/>
  </w:num>
  <w:num w:numId="30">
    <w:abstractNumId w:val="23"/>
  </w:num>
  <w:num w:numId="31">
    <w:abstractNumId w:val="24"/>
  </w:num>
  <w:num w:numId="32">
    <w:abstractNumId w:val="13"/>
  </w:num>
  <w:num w:numId="33">
    <w:abstractNumId w:val="5"/>
  </w:num>
  <w:num w:numId="34">
    <w:abstractNumId w:val="19"/>
  </w:num>
  <w:num w:numId="35">
    <w:abstractNumId w:val="11"/>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6E1"/>
    <w:rsid w:val="00000A6F"/>
    <w:rsid w:val="00000BD8"/>
    <w:rsid w:val="00000D7A"/>
    <w:rsid w:val="00002338"/>
    <w:rsid w:val="00002719"/>
    <w:rsid w:val="00002A37"/>
    <w:rsid w:val="00002C74"/>
    <w:rsid w:val="00002FF0"/>
    <w:rsid w:val="000039F4"/>
    <w:rsid w:val="00003D9D"/>
    <w:rsid w:val="0000465D"/>
    <w:rsid w:val="00006446"/>
    <w:rsid w:val="0000682C"/>
    <w:rsid w:val="00006896"/>
    <w:rsid w:val="00006A38"/>
    <w:rsid w:val="000073AE"/>
    <w:rsid w:val="00007CDC"/>
    <w:rsid w:val="00010596"/>
    <w:rsid w:val="0001153F"/>
    <w:rsid w:val="00011B28"/>
    <w:rsid w:val="00012266"/>
    <w:rsid w:val="0001306A"/>
    <w:rsid w:val="00015D15"/>
    <w:rsid w:val="000170C4"/>
    <w:rsid w:val="00017BCD"/>
    <w:rsid w:val="00020F2E"/>
    <w:rsid w:val="000215E9"/>
    <w:rsid w:val="00022AD0"/>
    <w:rsid w:val="00024C1F"/>
    <w:rsid w:val="00024C4B"/>
    <w:rsid w:val="00024F3F"/>
    <w:rsid w:val="000254D4"/>
    <w:rsid w:val="0002564D"/>
    <w:rsid w:val="00025ECA"/>
    <w:rsid w:val="00026FF5"/>
    <w:rsid w:val="00030EF8"/>
    <w:rsid w:val="000325B8"/>
    <w:rsid w:val="00033505"/>
    <w:rsid w:val="00034C15"/>
    <w:rsid w:val="000357F2"/>
    <w:rsid w:val="00036936"/>
    <w:rsid w:val="000369D9"/>
    <w:rsid w:val="00036BA1"/>
    <w:rsid w:val="0003789D"/>
    <w:rsid w:val="000410DE"/>
    <w:rsid w:val="000420E9"/>
    <w:rsid w:val="000422E2"/>
    <w:rsid w:val="00042BED"/>
    <w:rsid w:val="00042F22"/>
    <w:rsid w:val="000444EF"/>
    <w:rsid w:val="00052892"/>
    <w:rsid w:val="00052A07"/>
    <w:rsid w:val="00053254"/>
    <w:rsid w:val="000534E3"/>
    <w:rsid w:val="0005370C"/>
    <w:rsid w:val="0005398E"/>
    <w:rsid w:val="000546C8"/>
    <w:rsid w:val="00054EDE"/>
    <w:rsid w:val="0005606A"/>
    <w:rsid w:val="00056C89"/>
    <w:rsid w:val="00057117"/>
    <w:rsid w:val="0005719D"/>
    <w:rsid w:val="000573DE"/>
    <w:rsid w:val="00057B95"/>
    <w:rsid w:val="00057E78"/>
    <w:rsid w:val="00060259"/>
    <w:rsid w:val="00060559"/>
    <w:rsid w:val="00060856"/>
    <w:rsid w:val="000616E7"/>
    <w:rsid w:val="000621DB"/>
    <w:rsid w:val="0006396F"/>
    <w:rsid w:val="0006487E"/>
    <w:rsid w:val="00064B58"/>
    <w:rsid w:val="00065E1A"/>
    <w:rsid w:val="00070A3F"/>
    <w:rsid w:val="00071DF0"/>
    <w:rsid w:val="000769A8"/>
    <w:rsid w:val="00077E5F"/>
    <w:rsid w:val="0008036A"/>
    <w:rsid w:val="00081711"/>
    <w:rsid w:val="00081AE6"/>
    <w:rsid w:val="00082788"/>
    <w:rsid w:val="000855EB"/>
    <w:rsid w:val="000859A3"/>
    <w:rsid w:val="00085B52"/>
    <w:rsid w:val="000866F2"/>
    <w:rsid w:val="00087C3A"/>
    <w:rsid w:val="0009009F"/>
    <w:rsid w:val="00091557"/>
    <w:rsid w:val="000924C1"/>
    <w:rsid w:val="000924F0"/>
    <w:rsid w:val="00093474"/>
    <w:rsid w:val="0009510F"/>
    <w:rsid w:val="0009514D"/>
    <w:rsid w:val="00095504"/>
    <w:rsid w:val="000A06FB"/>
    <w:rsid w:val="000A0C5A"/>
    <w:rsid w:val="000A1B7B"/>
    <w:rsid w:val="000A4AE3"/>
    <w:rsid w:val="000A56F2"/>
    <w:rsid w:val="000A5763"/>
    <w:rsid w:val="000A5FB1"/>
    <w:rsid w:val="000A6C98"/>
    <w:rsid w:val="000A7A87"/>
    <w:rsid w:val="000B13DA"/>
    <w:rsid w:val="000B2630"/>
    <w:rsid w:val="000B2719"/>
    <w:rsid w:val="000B2ADA"/>
    <w:rsid w:val="000B3A8F"/>
    <w:rsid w:val="000B3C04"/>
    <w:rsid w:val="000B4AB9"/>
    <w:rsid w:val="000B58C3"/>
    <w:rsid w:val="000B61E9"/>
    <w:rsid w:val="000B7486"/>
    <w:rsid w:val="000B7BD1"/>
    <w:rsid w:val="000C0B53"/>
    <w:rsid w:val="000C0D23"/>
    <w:rsid w:val="000C0FD9"/>
    <w:rsid w:val="000C1486"/>
    <w:rsid w:val="000C165A"/>
    <w:rsid w:val="000C1BDA"/>
    <w:rsid w:val="000C2E19"/>
    <w:rsid w:val="000C4A79"/>
    <w:rsid w:val="000C684D"/>
    <w:rsid w:val="000C6FB7"/>
    <w:rsid w:val="000D0D07"/>
    <w:rsid w:val="000D1EE0"/>
    <w:rsid w:val="000D1F36"/>
    <w:rsid w:val="000D3A23"/>
    <w:rsid w:val="000D44D0"/>
    <w:rsid w:val="000D4797"/>
    <w:rsid w:val="000D596B"/>
    <w:rsid w:val="000D6300"/>
    <w:rsid w:val="000E0527"/>
    <w:rsid w:val="000E1E92"/>
    <w:rsid w:val="000E2888"/>
    <w:rsid w:val="000E3C64"/>
    <w:rsid w:val="000E4030"/>
    <w:rsid w:val="000E6BAB"/>
    <w:rsid w:val="000F06D6"/>
    <w:rsid w:val="000F0EB1"/>
    <w:rsid w:val="000F1106"/>
    <w:rsid w:val="000F28C4"/>
    <w:rsid w:val="000F30E4"/>
    <w:rsid w:val="000F346D"/>
    <w:rsid w:val="000F3BE9"/>
    <w:rsid w:val="000F3F6C"/>
    <w:rsid w:val="000F652E"/>
    <w:rsid w:val="000F6DF3"/>
    <w:rsid w:val="000F7024"/>
    <w:rsid w:val="001005FF"/>
    <w:rsid w:val="001024A3"/>
    <w:rsid w:val="00102695"/>
    <w:rsid w:val="00103313"/>
    <w:rsid w:val="001062FB"/>
    <w:rsid w:val="001063E6"/>
    <w:rsid w:val="001106CF"/>
    <w:rsid w:val="0011396D"/>
    <w:rsid w:val="00113CF4"/>
    <w:rsid w:val="001146AC"/>
    <w:rsid w:val="001153EA"/>
    <w:rsid w:val="00115643"/>
    <w:rsid w:val="0011587D"/>
    <w:rsid w:val="00115A1C"/>
    <w:rsid w:val="00115CE1"/>
    <w:rsid w:val="00115E29"/>
    <w:rsid w:val="00116765"/>
    <w:rsid w:val="00120F53"/>
    <w:rsid w:val="001219F5"/>
    <w:rsid w:val="00121A20"/>
    <w:rsid w:val="001225F1"/>
    <w:rsid w:val="0012377F"/>
    <w:rsid w:val="00124314"/>
    <w:rsid w:val="001243E1"/>
    <w:rsid w:val="00125141"/>
    <w:rsid w:val="00126342"/>
    <w:rsid w:val="00126B4A"/>
    <w:rsid w:val="00126BB4"/>
    <w:rsid w:val="00132FD0"/>
    <w:rsid w:val="0013384E"/>
    <w:rsid w:val="001344C0"/>
    <w:rsid w:val="001346FA"/>
    <w:rsid w:val="00135252"/>
    <w:rsid w:val="00135460"/>
    <w:rsid w:val="00137AB5"/>
    <w:rsid w:val="00137F0B"/>
    <w:rsid w:val="00141392"/>
    <w:rsid w:val="00142EE2"/>
    <w:rsid w:val="00145C0B"/>
    <w:rsid w:val="00146746"/>
    <w:rsid w:val="00147923"/>
    <w:rsid w:val="00151E23"/>
    <w:rsid w:val="001526E0"/>
    <w:rsid w:val="00153F57"/>
    <w:rsid w:val="001551B5"/>
    <w:rsid w:val="00155D61"/>
    <w:rsid w:val="00157A56"/>
    <w:rsid w:val="00157A6F"/>
    <w:rsid w:val="00160C44"/>
    <w:rsid w:val="00164CED"/>
    <w:rsid w:val="0016580A"/>
    <w:rsid w:val="001659C1"/>
    <w:rsid w:val="001676C7"/>
    <w:rsid w:val="00171F41"/>
    <w:rsid w:val="00172E39"/>
    <w:rsid w:val="0017338B"/>
    <w:rsid w:val="00173A8E"/>
    <w:rsid w:val="00177795"/>
    <w:rsid w:val="0018138E"/>
    <w:rsid w:val="0018143F"/>
    <w:rsid w:val="00182EB9"/>
    <w:rsid w:val="001843B8"/>
    <w:rsid w:val="001866D9"/>
    <w:rsid w:val="00186B48"/>
    <w:rsid w:val="00190AC1"/>
    <w:rsid w:val="00191589"/>
    <w:rsid w:val="00191ECF"/>
    <w:rsid w:val="0019341A"/>
    <w:rsid w:val="00195C5B"/>
    <w:rsid w:val="00197DF9"/>
    <w:rsid w:val="001A078D"/>
    <w:rsid w:val="001A1839"/>
    <w:rsid w:val="001A1987"/>
    <w:rsid w:val="001A2564"/>
    <w:rsid w:val="001A3A7B"/>
    <w:rsid w:val="001A55FF"/>
    <w:rsid w:val="001A6173"/>
    <w:rsid w:val="001A6B00"/>
    <w:rsid w:val="001A6CBA"/>
    <w:rsid w:val="001A72F5"/>
    <w:rsid w:val="001B0C9B"/>
    <w:rsid w:val="001B0D97"/>
    <w:rsid w:val="001B1408"/>
    <w:rsid w:val="001B5A5D"/>
    <w:rsid w:val="001C1CE5"/>
    <w:rsid w:val="001C3830"/>
    <w:rsid w:val="001C3D2A"/>
    <w:rsid w:val="001C4D15"/>
    <w:rsid w:val="001C4F24"/>
    <w:rsid w:val="001C66C8"/>
    <w:rsid w:val="001C7665"/>
    <w:rsid w:val="001D1210"/>
    <w:rsid w:val="001D1E4C"/>
    <w:rsid w:val="001D51BA"/>
    <w:rsid w:val="001D6342"/>
    <w:rsid w:val="001D6D53"/>
    <w:rsid w:val="001E0CB4"/>
    <w:rsid w:val="001E1136"/>
    <w:rsid w:val="001E1691"/>
    <w:rsid w:val="001E3497"/>
    <w:rsid w:val="001E58E2"/>
    <w:rsid w:val="001E5F81"/>
    <w:rsid w:val="001E6A04"/>
    <w:rsid w:val="001E7AED"/>
    <w:rsid w:val="001F1886"/>
    <w:rsid w:val="001F27A8"/>
    <w:rsid w:val="001F3916"/>
    <w:rsid w:val="001F4B2C"/>
    <w:rsid w:val="001F54C5"/>
    <w:rsid w:val="001F662C"/>
    <w:rsid w:val="001F6E91"/>
    <w:rsid w:val="001F7074"/>
    <w:rsid w:val="001F789F"/>
    <w:rsid w:val="00200490"/>
    <w:rsid w:val="00200495"/>
    <w:rsid w:val="002004D1"/>
    <w:rsid w:val="00200924"/>
    <w:rsid w:val="00201A7A"/>
    <w:rsid w:val="00201F3A"/>
    <w:rsid w:val="002020D9"/>
    <w:rsid w:val="00203F96"/>
    <w:rsid w:val="002069B2"/>
    <w:rsid w:val="00207FA3"/>
    <w:rsid w:val="00210C08"/>
    <w:rsid w:val="002112B6"/>
    <w:rsid w:val="00214DA8"/>
    <w:rsid w:val="00214E62"/>
    <w:rsid w:val="00215423"/>
    <w:rsid w:val="00215805"/>
    <w:rsid w:val="002158FA"/>
    <w:rsid w:val="002171D3"/>
    <w:rsid w:val="00220600"/>
    <w:rsid w:val="00220758"/>
    <w:rsid w:val="00221419"/>
    <w:rsid w:val="002224DB"/>
    <w:rsid w:val="002236F3"/>
    <w:rsid w:val="00223FCB"/>
    <w:rsid w:val="00224718"/>
    <w:rsid w:val="002252C3"/>
    <w:rsid w:val="0022531C"/>
    <w:rsid w:val="00225C54"/>
    <w:rsid w:val="00227025"/>
    <w:rsid w:val="00230765"/>
    <w:rsid w:val="002319E4"/>
    <w:rsid w:val="00231AB6"/>
    <w:rsid w:val="002320FF"/>
    <w:rsid w:val="002325A8"/>
    <w:rsid w:val="00233516"/>
    <w:rsid w:val="002344FC"/>
    <w:rsid w:val="00235632"/>
    <w:rsid w:val="00235872"/>
    <w:rsid w:val="0023627E"/>
    <w:rsid w:val="002367CB"/>
    <w:rsid w:val="00236A51"/>
    <w:rsid w:val="00241559"/>
    <w:rsid w:val="002435B3"/>
    <w:rsid w:val="002445DF"/>
    <w:rsid w:val="002458EB"/>
    <w:rsid w:val="002460A1"/>
    <w:rsid w:val="002462A8"/>
    <w:rsid w:val="00247D06"/>
    <w:rsid w:val="002500C8"/>
    <w:rsid w:val="002501A1"/>
    <w:rsid w:val="002501A2"/>
    <w:rsid w:val="00250982"/>
    <w:rsid w:val="00255F20"/>
    <w:rsid w:val="00255F98"/>
    <w:rsid w:val="00256025"/>
    <w:rsid w:val="00256492"/>
    <w:rsid w:val="00257543"/>
    <w:rsid w:val="00257613"/>
    <w:rsid w:val="002604F9"/>
    <w:rsid w:val="002608F4"/>
    <w:rsid w:val="002617E7"/>
    <w:rsid w:val="00264228"/>
    <w:rsid w:val="00264334"/>
    <w:rsid w:val="0026473E"/>
    <w:rsid w:val="00264EF0"/>
    <w:rsid w:val="00265817"/>
    <w:rsid w:val="00266214"/>
    <w:rsid w:val="00267C83"/>
    <w:rsid w:val="0027144F"/>
    <w:rsid w:val="00271F3A"/>
    <w:rsid w:val="00273278"/>
    <w:rsid w:val="002737F4"/>
    <w:rsid w:val="00274851"/>
    <w:rsid w:val="0027487C"/>
    <w:rsid w:val="002763C8"/>
    <w:rsid w:val="002772CF"/>
    <w:rsid w:val="00277D3D"/>
    <w:rsid w:val="002805F5"/>
    <w:rsid w:val="00280751"/>
    <w:rsid w:val="00281CCC"/>
    <w:rsid w:val="0028280A"/>
    <w:rsid w:val="002830C9"/>
    <w:rsid w:val="00286ACD"/>
    <w:rsid w:val="00287508"/>
    <w:rsid w:val="00287838"/>
    <w:rsid w:val="00287FD6"/>
    <w:rsid w:val="002907B5"/>
    <w:rsid w:val="002919D0"/>
    <w:rsid w:val="00291ADC"/>
    <w:rsid w:val="00292EB7"/>
    <w:rsid w:val="00293CDA"/>
    <w:rsid w:val="002941B6"/>
    <w:rsid w:val="00295CCB"/>
    <w:rsid w:val="00296227"/>
    <w:rsid w:val="00296F44"/>
    <w:rsid w:val="0029777D"/>
    <w:rsid w:val="00297AE4"/>
    <w:rsid w:val="002A055E"/>
    <w:rsid w:val="002A0F16"/>
    <w:rsid w:val="002A1776"/>
    <w:rsid w:val="002A1D4E"/>
    <w:rsid w:val="002A2869"/>
    <w:rsid w:val="002A5300"/>
    <w:rsid w:val="002A5715"/>
    <w:rsid w:val="002A5DBD"/>
    <w:rsid w:val="002B24D6"/>
    <w:rsid w:val="002B280A"/>
    <w:rsid w:val="002B2E5F"/>
    <w:rsid w:val="002B4450"/>
    <w:rsid w:val="002B517D"/>
    <w:rsid w:val="002B5566"/>
    <w:rsid w:val="002C1A5D"/>
    <w:rsid w:val="002C264A"/>
    <w:rsid w:val="002C3124"/>
    <w:rsid w:val="002C41E6"/>
    <w:rsid w:val="002C4B7B"/>
    <w:rsid w:val="002C4EBE"/>
    <w:rsid w:val="002C57FD"/>
    <w:rsid w:val="002D071A"/>
    <w:rsid w:val="002D34B2"/>
    <w:rsid w:val="002D5177"/>
    <w:rsid w:val="002D7637"/>
    <w:rsid w:val="002E15D4"/>
    <w:rsid w:val="002E17F2"/>
    <w:rsid w:val="002E6BC6"/>
    <w:rsid w:val="002E7CAE"/>
    <w:rsid w:val="002F0F06"/>
    <w:rsid w:val="002F176B"/>
    <w:rsid w:val="002F1A48"/>
    <w:rsid w:val="002F2771"/>
    <w:rsid w:val="002F2882"/>
    <w:rsid w:val="002F37A9"/>
    <w:rsid w:val="002F3FBE"/>
    <w:rsid w:val="002F478F"/>
    <w:rsid w:val="002F4B0D"/>
    <w:rsid w:val="002F56B0"/>
    <w:rsid w:val="002F5BBD"/>
    <w:rsid w:val="002F61DE"/>
    <w:rsid w:val="00300042"/>
    <w:rsid w:val="00300DAA"/>
    <w:rsid w:val="00301CE6"/>
    <w:rsid w:val="00302451"/>
    <w:rsid w:val="0030256B"/>
    <w:rsid w:val="0030501F"/>
    <w:rsid w:val="0030570C"/>
    <w:rsid w:val="00307220"/>
    <w:rsid w:val="0030752B"/>
    <w:rsid w:val="00307B7B"/>
    <w:rsid w:val="00307BA1"/>
    <w:rsid w:val="003102EA"/>
    <w:rsid w:val="00310472"/>
    <w:rsid w:val="00310796"/>
    <w:rsid w:val="00310F27"/>
    <w:rsid w:val="00311702"/>
    <w:rsid w:val="00311E82"/>
    <w:rsid w:val="00312E8F"/>
    <w:rsid w:val="00313324"/>
    <w:rsid w:val="00313FD6"/>
    <w:rsid w:val="003143BD"/>
    <w:rsid w:val="00314C82"/>
    <w:rsid w:val="00316E66"/>
    <w:rsid w:val="00317A53"/>
    <w:rsid w:val="00317EAE"/>
    <w:rsid w:val="003203ED"/>
    <w:rsid w:val="00321A2C"/>
    <w:rsid w:val="00322C3D"/>
    <w:rsid w:val="00322C9F"/>
    <w:rsid w:val="00324D23"/>
    <w:rsid w:val="0032523E"/>
    <w:rsid w:val="00325A3B"/>
    <w:rsid w:val="003279CE"/>
    <w:rsid w:val="00327CBE"/>
    <w:rsid w:val="00330475"/>
    <w:rsid w:val="0033087A"/>
    <w:rsid w:val="00330E03"/>
    <w:rsid w:val="00330EC1"/>
    <w:rsid w:val="003313B7"/>
    <w:rsid w:val="00331751"/>
    <w:rsid w:val="0033296D"/>
    <w:rsid w:val="00334579"/>
    <w:rsid w:val="00335858"/>
    <w:rsid w:val="00335A5F"/>
    <w:rsid w:val="00336BDA"/>
    <w:rsid w:val="00336CDC"/>
    <w:rsid w:val="00337556"/>
    <w:rsid w:val="00340164"/>
    <w:rsid w:val="00342BD7"/>
    <w:rsid w:val="00343A07"/>
    <w:rsid w:val="0034424A"/>
    <w:rsid w:val="00346DB5"/>
    <w:rsid w:val="003477B1"/>
    <w:rsid w:val="003513F0"/>
    <w:rsid w:val="0035173E"/>
    <w:rsid w:val="00352B4F"/>
    <w:rsid w:val="00353ACF"/>
    <w:rsid w:val="0035491B"/>
    <w:rsid w:val="00356D03"/>
    <w:rsid w:val="00357380"/>
    <w:rsid w:val="00357C83"/>
    <w:rsid w:val="003602D9"/>
    <w:rsid w:val="003604CE"/>
    <w:rsid w:val="0036060F"/>
    <w:rsid w:val="0036214D"/>
    <w:rsid w:val="00362D9D"/>
    <w:rsid w:val="00362F25"/>
    <w:rsid w:val="00363976"/>
    <w:rsid w:val="00364108"/>
    <w:rsid w:val="00365AC8"/>
    <w:rsid w:val="00370E47"/>
    <w:rsid w:val="003714E9"/>
    <w:rsid w:val="00371A58"/>
    <w:rsid w:val="003742AC"/>
    <w:rsid w:val="00374398"/>
    <w:rsid w:val="003773CB"/>
    <w:rsid w:val="00377CE1"/>
    <w:rsid w:val="00377E1B"/>
    <w:rsid w:val="003801E6"/>
    <w:rsid w:val="00380993"/>
    <w:rsid w:val="003809A2"/>
    <w:rsid w:val="003821E4"/>
    <w:rsid w:val="00383AFD"/>
    <w:rsid w:val="0038498D"/>
    <w:rsid w:val="00385BF0"/>
    <w:rsid w:val="00386A44"/>
    <w:rsid w:val="00386A69"/>
    <w:rsid w:val="00387800"/>
    <w:rsid w:val="00387FDC"/>
    <w:rsid w:val="003901CC"/>
    <w:rsid w:val="00390FA7"/>
    <w:rsid w:val="00391689"/>
    <w:rsid w:val="003939FF"/>
    <w:rsid w:val="00393DB6"/>
    <w:rsid w:val="003965CD"/>
    <w:rsid w:val="00397586"/>
    <w:rsid w:val="003A2223"/>
    <w:rsid w:val="003A2A0F"/>
    <w:rsid w:val="003A4103"/>
    <w:rsid w:val="003A45A1"/>
    <w:rsid w:val="003A5B0A"/>
    <w:rsid w:val="003A6379"/>
    <w:rsid w:val="003A6BAC"/>
    <w:rsid w:val="003A7EF3"/>
    <w:rsid w:val="003B0361"/>
    <w:rsid w:val="003B0680"/>
    <w:rsid w:val="003B11A5"/>
    <w:rsid w:val="003B1286"/>
    <w:rsid w:val="003B159C"/>
    <w:rsid w:val="003B23DC"/>
    <w:rsid w:val="003B2BFA"/>
    <w:rsid w:val="003B33A5"/>
    <w:rsid w:val="003B369F"/>
    <w:rsid w:val="003B36A3"/>
    <w:rsid w:val="003B460B"/>
    <w:rsid w:val="003B4B6C"/>
    <w:rsid w:val="003B4CA1"/>
    <w:rsid w:val="003B6412"/>
    <w:rsid w:val="003B7388"/>
    <w:rsid w:val="003B7FB6"/>
    <w:rsid w:val="003B7FE5"/>
    <w:rsid w:val="003C11C8"/>
    <w:rsid w:val="003C2702"/>
    <w:rsid w:val="003C5586"/>
    <w:rsid w:val="003C58F6"/>
    <w:rsid w:val="003C5C41"/>
    <w:rsid w:val="003C6994"/>
    <w:rsid w:val="003C7522"/>
    <w:rsid w:val="003C7691"/>
    <w:rsid w:val="003C7806"/>
    <w:rsid w:val="003D0000"/>
    <w:rsid w:val="003D109F"/>
    <w:rsid w:val="003D207E"/>
    <w:rsid w:val="003D2478"/>
    <w:rsid w:val="003D352C"/>
    <w:rsid w:val="003D3ABD"/>
    <w:rsid w:val="003D3C45"/>
    <w:rsid w:val="003D52BD"/>
    <w:rsid w:val="003D5B1F"/>
    <w:rsid w:val="003E0BEC"/>
    <w:rsid w:val="003E15EE"/>
    <w:rsid w:val="003E15FA"/>
    <w:rsid w:val="003E29CD"/>
    <w:rsid w:val="003E4404"/>
    <w:rsid w:val="003E55E4"/>
    <w:rsid w:val="003E6336"/>
    <w:rsid w:val="003E6839"/>
    <w:rsid w:val="003E74E3"/>
    <w:rsid w:val="003E7B0B"/>
    <w:rsid w:val="003F05C7"/>
    <w:rsid w:val="003F0B86"/>
    <w:rsid w:val="003F2CD4"/>
    <w:rsid w:val="003F2E9F"/>
    <w:rsid w:val="003F6BBE"/>
    <w:rsid w:val="004000E8"/>
    <w:rsid w:val="0040077F"/>
    <w:rsid w:val="00402875"/>
    <w:rsid w:val="0040292D"/>
    <w:rsid w:val="00402E2B"/>
    <w:rsid w:val="00402F5C"/>
    <w:rsid w:val="0040318F"/>
    <w:rsid w:val="00403544"/>
    <w:rsid w:val="004042BF"/>
    <w:rsid w:val="00404F51"/>
    <w:rsid w:val="0040512B"/>
    <w:rsid w:val="00405CA5"/>
    <w:rsid w:val="0040732F"/>
    <w:rsid w:val="004076B3"/>
    <w:rsid w:val="00407CD3"/>
    <w:rsid w:val="00410134"/>
    <w:rsid w:val="00410239"/>
    <w:rsid w:val="00410B72"/>
    <w:rsid w:val="00410E77"/>
    <w:rsid w:val="00410F18"/>
    <w:rsid w:val="0041263E"/>
    <w:rsid w:val="00413AAC"/>
    <w:rsid w:val="00413CE5"/>
    <w:rsid w:val="00414785"/>
    <w:rsid w:val="00415426"/>
    <w:rsid w:val="004177D6"/>
    <w:rsid w:val="00420FFA"/>
    <w:rsid w:val="00421105"/>
    <w:rsid w:val="0042148F"/>
    <w:rsid w:val="00422054"/>
    <w:rsid w:val="004242F4"/>
    <w:rsid w:val="00427248"/>
    <w:rsid w:val="00427507"/>
    <w:rsid w:val="00427E5F"/>
    <w:rsid w:val="00431FF3"/>
    <w:rsid w:val="004320BF"/>
    <w:rsid w:val="00434B8C"/>
    <w:rsid w:val="0043560B"/>
    <w:rsid w:val="00436995"/>
    <w:rsid w:val="004371F6"/>
    <w:rsid w:val="00437447"/>
    <w:rsid w:val="00437787"/>
    <w:rsid w:val="00441A92"/>
    <w:rsid w:val="00443E96"/>
    <w:rsid w:val="00444F56"/>
    <w:rsid w:val="00445752"/>
    <w:rsid w:val="00446488"/>
    <w:rsid w:val="00446F62"/>
    <w:rsid w:val="004471CB"/>
    <w:rsid w:val="004517AA"/>
    <w:rsid w:val="00452CAC"/>
    <w:rsid w:val="00453459"/>
    <w:rsid w:val="004565A3"/>
    <w:rsid w:val="00457565"/>
    <w:rsid w:val="00457B71"/>
    <w:rsid w:val="00460073"/>
    <w:rsid w:val="00460799"/>
    <w:rsid w:val="004633F0"/>
    <w:rsid w:val="00463E72"/>
    <w:rsid w:val="0046470E"/>
    <w:rsid w:val="004664E3"/>
    <w:rsid w:val="004669E2"/>
    <w:rsid w:val="004673E2"/>
    <w:rsid w:val="004674D1"/>
    <w:rsid w:val="00470C31"/>
    <w:rsid w:val="00471176"/>
    <w:rsid w:val="00473367"/>
    <w:rsid w:val="004734D0"/>
    <w:rsid w:val="0047556B"/>
    <w:rsid w:val="00475AE7"/>
    <w:rsid w:val="00476AE4"/>
    <w:rsid w:val="004776B5"/>
    <w:rsid w:val="00477768"/>
    <w:rsid w:val="0048366D"/>
    <w:rsid w:val="0048383E"/>
    <w:rsid w:val="00484E6F"/>
    <w:rsid w:val="0048572F"/>
    <w:rsid w:val="00485E90"/>
    <w:rsid w:val="0049034F"/>
    <w:rsid w:val="00490656"/>
    <w:rsid w:val="00491DA3"/>
    <w:rsid w:val="00492BC5"/>
    <w:rsid w:val="004939E7"/>
    <w:rsid w:val="004953C9"/>
    <w:rsid w:val="004959C3"/>
    <w:rsid w:val="004964F1"/>
    <w:rsid w:val="004A16BC"/>
    <w:rsid w:val="004A2B94"/>
    <w:rsid w:val="004A2D82"/>
    <w:rsid w:val="004A309C"/>
    <w:rsid w:val="004A535C"/>
    <w:rsid w:val="004A65E7"/>
    <w:rsid w:val="004A67E6"/>
    <w:rsid w:val="004A76BD"/>
    <w:rsid w:val="004B6C15"/>
    <w:rsid w:val="004B7C0C"/>
    <w:rsid w:val="004B7F0E"/>
    <w:rsid w:val="004C0460"/>
    <w:rsid w:val="004C067B"/>
    <w:rsid w:val="004C068E"/>
    <w:rsid w:val="004C2DB9"/>
    <w:rsid w:val="004C3886"/>
    <w:rsid w:val="004C3898"/>
    <w:rsid w:val="004C3A9D"/>
    <w:rsid w:val="004C43A5"/>
    <w:rsid w:val="004C5E3B"/>
    <w:rsid w:val="004C6489"/>
    <w:rsid w:val="004D1CA5"/>
    <w:rsid w:val="004D36B1"/>
    <w:rsid w:val="004D7EBD"/>
    <w:rsid w:val="004E2680"/>
    <w:rsid w:val="004E28F9"/>
    <w:rsid w:val="004E3360"/>
    <w:rsid w:val="004E462E"/>
    <w:rsid w:val="004E56DC"/>
    <w:rsid w:val="004E76F4"/>
    <w:rsid w:val="004F0B4E"/>
    <w:rsid w:val="004F0B6C"/>
    <w:rsid w:val="004F2078"/>
    <w:rsid w:val="004F41E8"/>
    <w:rsid w:val="004F4431"/>
    <w:rsid w:val="004F4DA3"/>
    <w:rsid w:val="004F7757"/>
    <w:rsid w:val="00500746"/>
    <w:rsid w:val="0050167B"/>
    <w:rsid w:val="00503219"/>
    <w:rsid w:val="00503EAD"/>
    <w:rsid w:val="00505280"/>
    <w:rsid w:val="00505B00"/>
    <w:rsid w:val="00506557"/>
    <w:rsid w:val="0050677A"/>
    <w:rsid w:val="005077EE"/>
    <w:rsid w:val="005108D8"/>
    <w:rsid w:val="005116F9"/>
    <w:rsid w:val="00511DCF"/>
    <w:rsid w:val="00512D07"/>
    <w:rsid w:val="00512ECC"/>
    <w:rsid w:val="005137E0"/>
    <w:rsid w:val="005153A7"/>
    <w:rsid w:val="00515C19"/>
    <w:rsid w:val="00516BA4"/>
    <w:rsid w:val="005219CF"/>
    <w:rsid w:val="00525C2A"/>
    <w:rsid w:val="0052600F"/>
    <w:rsid w:val="00530AA3"/>
    <w:rsid w:val="00530AD7"/>
    <w:rsid w:val="00530F63"/>
    <w:rsid w:val="00531DED"/>
    <w:rsid w:val="00534B59"/>
    <w:rsid w:val="0053597C"/>
    <w:rsid w:val="00536759"/>
    <w:rsid w:val="00537A4E"/>
    <w:rsid w:val="00537C62"/>
    <w:rsid w:val="00540742"/>
    <w:rsid w:val="005411D3"/>
    <w:rsid w:val="00541CF9"/>
    <w:rsid w:val="00542327"/>
    <w:rsid w:val="0054437F"/>
    <w:rsid w:val="00546970"/>
    <w:rsid w:val="00547F37"/>
    <w:rsid w:val="00550394"/>
    <w:rsid w:val="00553065"/>
    <w:rsid w:val="0055446B"/>
    <w:rsid w:val="005545D3"/>
    <w:rsid w:val="00554E19"/>
    <w:rsid w:val="00555581"/>
    <w:rsid w:val="005560DB"/>
    <w:rsid w:val="005564F2"/>
    <w:rsid w:val="005606E7"/>
    <w:rsid w:val="0056121F"/>
    <w:rsid w:val="005614FC"/>
    <w:rsid w:val="00562C98"/>
    <w:rsid w:val="0056316B"/>
    <w:rsid w:val="00566AE5"/>
    <w:rsid w:val="005673D9"/>
    <w:rsid w:val="00567FFD"/>
    <w:rsid w:val="005702A1"/>
    <w:rsid w:val="0057096D"/>
    <w:rsid w:val="00570AC8"/>
    <w:rsid w:val="00572505"/>
    <w:rsid w:val="00573A34"/>
    <w:rsid w:val="00574235"/>
    <w:rsid w:val="00580746"/>
    <w:rsid w:val="00580D12"/>
    <w:rsid w:val="00581342"/>
    <w:rsid w:val="00582809"/>
    <w:rsid w:val="00584A73"/>
    <w:rsid w:val="00585F97"/>
    <w:rsid w:val="00586C6A"/>
    <w:rsid w:val="0058798C"/>
    <w:rsid w:val="005900FA"/>
    <w:rsid w:val="005935A4"/>
    <w:rsid w:val="005939C2"/>
    <w:rsid w:val="005948C2"/>
    <w:rsid w:val="00595DCA"/>
    <w:rsid w:val="0059779B"/>
    <w:rsid w:val="005A10F3"/>
    <w:rsid w:val="005A16B5"/>
    <w:rsid w:val="005A209A"/>
    <w:rsid w:val="005A40C4"/>
    <w:rsid w:val="005A662D"/>
    <w:rsid w:val="005A703A"/>
    <w:rsid w:val="005A71C0"/>
    <w:rsid w:val="005A7BB2"/>
    <w:rsid w:val="005B35D7"/>
    <w:rsid w:val="005B392A"/>
    <w:rsid w:val="005B3AA3"/>
    <w:rsid w:val="005B3FC7"/>
    <w:rsid w:val="005B4C72"/>
    <w:rsid w:val="005B591A"/>
    <w:rsid w:val="005B6F83"/>
    <w:rsid w:val="005B7E87"/>
    <w:rsid w:val="005C0F18"/>
    <w:rsid w:val="005C31D1"/>
    <w:rsid w:val="005C4CAC"/>
    <w:rsid w:val="005C5A9D"/>
    <w:rsid w:val="005C68D4"/>
    <w:rsid w:val="005C74FB"/>
    <w:rsid w:val="005C755C"/>
    <w:rsid w:val="005D1151"/>
    <w:rsid w:val="005D1602"/>
    <w:rsid w:val="005D1658"/>
    <w:rsid w:val="005D2E26"/>
    <w:rsid w:val="005D3CCA"/>
    <w:rsid w:val="005D6F5D"/>
    <w:rsid w:val="005D72CF"/>
    <w:rsid w:val="005D738E"/>
    <w:rsid w:val="005E03C7"/>
    <w:rsid w:val="005E385F"/>
    <w:rsid w:val="005E54DD"/>
    <w:rsid w:val="005E5B81"/>
    <w:rsid w:val="005E6095"/>
    <w:rsid w:val="005E6DB1"/>
    <w:rsid w:val="005F0FD7"/>
    <w:rsid w:val="005F1080"/>
    <w:rsid w:val="005F2112"/>
    <w:rsid w:val="005F2CB1"/>
    <w:rsid w:val="005F3025"/>
    <w:rsid w:val="005F38A5"/>
    <w:rsid w:val="005F38EB"/>
    <w:rsid w:val="005F5B9C"/>
    <w:rsid w:val="005F618C"/>
    <w:rsid w:val="005F63DF"/>
    <w:rsid w:val="005F70BD"/>
    <w:rsid w:val="006019C7"/>
    <w:rsid w:val="006022A1"/>
    <w:rsid w:val="0060283C"/>
    <w:rsid w:val="00604503"/>
    <w:rsid w:val="00604581"/>
    <w:rsid w:val="00604F14"/>
    <w:rsid w:val="00605A4D"/>
    <w:rsid w:val="00610697"/>
    <w:rsid w:val="00610A3E"/>
    <w:rsid w:val="00611479"/>
    <w:rsid w:val="006114DD"/>
    <w:rsid w:val="00611B83"/>
    <w:rsid w:val="00613257"/>
    <w:rsid w:val="0061376C"/>
    <w:rsid w:val="00613838"/>
    <w:rsid w:val="00615114"/>
    <w:rsid w:val="006153BD"/>
    <w:rsid w:val="00616952"/>
    <w:rsid w:val="00617664"/>
    <w:rsid w:val="00620A71"/>
    <w:rsid w:val="00620D80"/>
    <w:rsid w:val="006234A6"/>
    <w:rsid w:val="00623675"/>
    <w:rsid w:val="00623C05"/>
    <w:rsid w:val="00624D82"/>
    <w:rsid w:val="006257BD"/>
    <w:rsid w:val="00630001"/>
    <w:rsid w:val="006311B3"/>
    <w:rsid w:val="00631828"/>
    <w:rsid w:val="00631CA0"/>
    <w:rsid w:val="006325F5"/>
    <w:rsid w:val="0063284C"/>
    <w:rsid w:val="00636398"/>
    <w:rsid w:val="006368D3"/>
    <w:rsid w:val="006377EC"/>
    <w:rsid w:val="00640F87"/>
    <w:rsid w:val="0064151F"/>
    <w:rsid w:val="00641533"/>
    <w:rsid w:val="00641BFC"/>
    <w:rsid w:val="0064208D"/>
    <w:rsid w:val="00642D78"/>
    <w:rsid w:val="006430B9"/>
    <w:rsid w:val="006431F7"/>
    <w:rsid w:val="00643475"/>
    <w:rsid w:val="0064396A"/>
    <w:rsid w:val="00645207"/>
    <w:rsid w:val="0064624E"/>
    <w:rsid w:val="00646F7A"/>
    <w:rsid w:val="00647A2C"/>
    <w:rsid w:val="00647DF0"/>
    <w:rsid w:val="00650AB9"/>
    <w:rsid w:val="0065117F"/>
    <w:rsid w:val="006530A3"/>
    <w:rsid w:val="006546AC"/>
    <w:rsid w:val="00655733"/>
    <w:rsid w:val="00655ACD"/>
    <w:rsid w:val="00656A92"/>
    <w:rsid w:val="00656DDE"/>
    <w:rsid w:val="00657EC6"/>
    <w:rsid w:val="0066011D"/>
    <w:rsid w:val="006605C5"/>
    <w:rsid w:val="006607C0"/>
    <w:rsid w:val="006613A6"/>
    <w:rsid w:val="00661867"/>
    <w:rsid w:val="006627A2"/>
    <w:rsid w:val="006634E6"/>
    <w:rsid w:val="00663B1B"/>
    <w:rsid w:val="006654F0"/>
    <w:rsid w:val="006655EE"/>
    <w:rsid w:val="00665EE9"/>
    <w:rsid w:val="006669F7"/>
    <w:rsid w:val="00667EE7"/>
    <w:rsid w:val="00670922"/>
    <w:rsid w:val="00670BE1"/>
    <w:rsid w:val="00670D81"/>
    <w:rsid w:val="0067218F"/>
    <w:rsid w:val="00673639"/>
    <w:rsid w:val="006741F2"/>
    <w:rsid w:val="00674250"/>
    <w:rsid w:val="00674CC3"/>
    <w:rsid w:val="00675C72"/>
    <w:rsid w:val="006769EF"/>
    <w:rsid w:val="006771F9"/>
    <w:rsid w:val="006776D7"/>
    <w:rsid w:val="00681003"/>
    <w:rsid w:val="006817C9"/>
    <w:rsid w:val="00683ECE"/>
    <w:rsid w:val="00686175"/>
    <w:rsid w:val="006862F5"/>
    <w:rsid w:val="006873D2"/>
    <w:rsid w:val="0068770C"/>
    <w:rsid w:val="00687F15"/>
    <w:rsid w:val="00687FFC"/>
    <w:rsid w:val="00694FF7"/>
    <w:rsid w:val="00695FC2"/>
    <w:rsid w:val="00696949"/>
    <w:rsid w:val="00696AA5"/>
    <w:rsid w:val="00697052"/>
    <w:rsid w:val="006977ED"/>
    <w:rsid w:val="0069781E"/>
    <w:rsid w:val="006A0902"/>
    <w:rsid w:val="006A1BD7"/>
    <w:rsid w:val="006A2563"/>
    <w:rsid w:val="006A2F8A"/>
    <w:rsid w:val="006A41A7"/>
    <w:rsid w:val="006A41F3"/>
    <w:rsid w:val="006A46FB"/>
    <w:rsid w:val="006A5DEB"/>
    <w:rsid w:val="006A5E28"/>
    <w:rsid w:val="006A5E5B"/>
    <w:rsid w:val="006A697B"/>
    <w:rsid w:val="006A7AFF"/>
    <w:rsid w:val="006B0255"/>
    <w:rsid w:val="006B0F5E"/>
    <w:rsid w:val="006B14F0"/>
    <w:rsid w:val="006B1816"/>
    <w:rsid w:val="006B2099"/>
    <w:rsid w:val="006B2562"/>
    <w:rsid w:val="006B3035"/>
    <w:rsid w:val="006B3ECB"/>
    <w:rsid w:val="006B50CF"/>
    <w:rsid w:val="006B51AF"/>
    <w:rsid w:val="006B78EF"/>
    <w:rsid w:val="006C03B8"/>
    <w:rsid w:val="006C1F49"/>
    <w:rsid w:val="006C49EA"/>
    <w:rsid w:val="006C5BD7"/>
    <w:rsid w:val="006C5EC9"/>
    <w:rsid w:val="006C6059"/>
    <w:rsid w:val="006C64D6"/>
    <w:rsid w:val="006C7522"/>
    <w:rsid w:val="006D1E26"/>
    <w:rsid w:val="006D3311"/>
    <w:rsid w:val="006D34F8"/>
    <w:rsid w:val="006D35E9"/>
    <w:rsid w:val="006D40AA"/>
    <w:rsid w:val="006D5572"/>
    <w:rsid w:val="006D6F08"/>
    <w:rsid w:val="006E062C"/>
    <w:rsid w:val="006E0C5F"/>
    <w:rsid w:val="006E1770"/>
    <w:rsid w:val="006E2530"/>
    <w:rsid w:val="006E28B7"/>
    <w:rsid w:val="006E3310"/>
    <w:rsid w:val="006E3DB8"/>
    <w:rsid w:val="006E4107"/>
    <w:rsid w:val="006E4E39"/>
    <w:rsid w:val="006E532D"/>
    <w:rsid w:val="006E565E"/>
    <w:rsid w:val="006E5A46"/>
    <w:rsid w:val="006E673D"/>
    <w:rsid w:val="006E7703"/>
    <w:rsid w:val="006E7D3B"/>
    <w:rsid w:val="006F13A2"/>
    <w:rsid w:val="006F1B70"/>
    <w:rsid w:val="006F2D2C"/>
    <w:rsid w:val="006F341D"/>
    <w:rsid w:val="006F3CDE"/>
    <w:rsid w:val="006F5117"/>
    <w:rsid w:val="006F58D4"/>
    <w:rsid w:val="00700EF5"/>
    <w:rsid w:val="0070326B"/>
    <w:rsid w:val="0070346E"/>
    <w:rsid w:val="00704EDB"/>
    <w:rsid w:val="00706101"/>
    <w:rsid w:val="00707072"/>
    <w:rsid w:val="00707D61"/>
    <w:rsid w:val="0071026F"/>
    <w:rsid w:val="007120BF"/>
    <w:rsid w:val="007121F6"/>
    <w:rsid w:val="00712287"/>
    <w:rsid w:val="00712772"/>
    <w:rsid w:val="007148D3"/>
    <w:rsid w:val="00715B9A"/>
    <w:rsid w:val="00716E05"/>
    <w:rsid w:val="007171F0"/>
    <w:rsid w:val="0071791A"/>
    <w:rsid w:val="0072047B"/>
    <w:rsid w:val="007235EE"/>
    <w:rsid w:val="00724391"/>
    <w:rsid w:val="00725ABB"/>
    <w:rsid w:val="00726EA6"/>
    <w:rsid w:val="00727208"/>
    <w:rsid w:val="007275F9"/>
    <w:rsid w:val="00727631"/>
    <w:rsid w:val="00727680"/>
    <w:rsid w:val="00732912"/>
    <w:rsid w:val="007348B1"/>
    <w:rsid w:val="00734F26"/>
    <w:rsid w:val="007362A6"/>
    <w:rsid w:val="0073654B"/>
    <w:rsid w:val="00736D7D"/>
    <w:rsid w:val="00740E58"/>
    <w:rsid w:val="0074163C"/>
    <w:rsid w:val="00741DF3"/>
    <w:rsid w:val="007445A0"/>
    <w:rsid w:val="0074524B"/>
    <w:rsid w:val="00745421"/>
    <w:rsid w:val="00745A75"/>
    <w:rsid w:val="00747D8B"/>
    <w:rsid w:val="00750836"/>
    <w:rsid w:val="00751228"/>
    <w:rsid w:val="00751341"/>
    <w:rsid w:val="007522C0"/>
    <w:rsid w:val="00753141"/>
    <w:rsid w:val="0075326A"/>
    <w:rsid w:val="00753329"/>
    <w:rsid w:val="007534F2"/>
    <w:rsid w:val="007571E1"/>
    <w:rsid w:val="007604B2"/>
    <w:rsid w:val="007621CD"/>
    <w:rsid w:val="007621E9"/>
    <w:rsid w:val="00765281"/>
    <w:rsid w:val="00765994"/>
    <w:rsid w:val="00766102"/>
    <w:rsid w:val="00766414"/>
    <w:rsid w:val="00766BAD"/>
    <w:rsid w:val="00766C3F"/>
    <w:rsid w:val="00770F0F"/>
    <w:rsid w:val="00770FC5"/>
    <w:rsid w:val="00771568"/>
    <w:rsid w:val="00771B5B"/>
    <w:rsid w:val="007730BD"/>
    <w:rsid w:val="0077392F"/>
    <w:rsid w:val="007745F0"/>
    <w:rsid w:val="007755F2"/>
    <w:rsid w:val="00775B19"/>
    <w:rsid w:val="00776971"/>
    <w:rsid w:val="00781129"/>
    <w:rsid w:val="0078177E"/>
    <w:rsid w:val="0078304C"/>
    <w:rsid w:val="00783673"/>
    <w:rsid w:val="007836C9"/>
    <w:rsid w:val="0078452E"/>
    <w:rsid w:val="0078466D"/>
    <w:rsid w:val="007853E1"/>
    <w:rsid w:val="00785490"/>
    <w:rsid w:val="00785AB3"/>
    <w:rsid w:val="007865DC"/>
    <w:rsid w:val="007877E8"/>
    <w:rsid w:val="007904C6"/>
    <w:rsid w:val="00791547"/>
    <w:rsid w:val="007925EA"/>
    <w:rsid w:val="00792C16"/>
    <w:rsid w:val="00793454"/>
    <w:rsid w:val="00793CD8"/>
    <w:rsid w:val="00794384"/>
    <w:rsid w:val="00795C92"/>
    <w:rsid w:val="0079608F"/>
    <w:rsid w:val="00796231"/>
    <w:rsid w:val="00796285"/>
    <w:rsid w:val="007A1CB3"/>
    <w:rsid w:val="007A306F"/>
    <w:rsid w:val="007A43A6"/>
    <w:rsid w:val="007A58A6"/>
    <w:rsid w:val="007B31E0"/>
    <w:rsid w:val="007B3D2D"/>
    <w:rsid w:val="007B50AE"/>
    <w:rsid w:val="007B51DF"/>
    <w:rsid w:val="007B53E1"/>
    <w:rsid w:val="007B7A1A"/>
    <w:rsid w:val="007C05DD"/>
    <w:rsid w:val="007C1BB2"/>
    <w:rsid w:val="007C245C"/>
    <w:rsid w:val="007C3D18"/>
    <w:rsid w:val="007C3ECE"/>
    <w:rsid w:val="007C4CA9"/>
    <w:rsid w:val="007C54AD"/>
    <w:rsid w:val="007C60BF"/>
    <w:rsid w:val="007C6A07"/>
    <w:rsid w:val="007C75A1"/>
    <w:rsid w:val="007C77A5"/>
    <w:rsid w:val="007D04E5"/>
    <w:rsid w:val="007D36C5"/>
    <w:rsid w:val="007D3F16"/>
    <w:rsid w:val="007D41B3"/>
    <w:rsid w:val="007D4219"/>
    <w:rsid w:val="007D57C0"/>
    <w:rsid w:val="007D5809"/>
    <w:rsid w:val="007D5901"/>
    <w:rsid w:val="007D7526"/>
    <w:rsid w:val="007D7F7B"/>
    <w:rsid w:val="007E068F"/>
    <w:rsid w:val="007E4610"/>
    <w:rsid w:val="007E4715"/>
    <w:rsid w:val="007E505B"/>
    <w:rsid w:val="007E5832"/>
    <w:rsid w:val="007E69A1"/>
    <w:rsid w:val="007E700F"/>
    <w:rsid w:val="007E7091"/>
    <w:rsid w:val="007E7A1B"/>
    <w:rsid w:val="007E7D6B"/>
    <w:rsid w:val="007F08AC"/>
    <w:rsid w:val="007F4539"/>
    <w:rsid w:val="007F5F27"/>
    <w:rsid w:val="008019F1"/>
    <w:rsid w:val="00803FAE"/>
    <w:rsid w:val="00804E0E"/>
    <w:rsid w:val="0080605F"/>
    <w:rsid w:val="00806DF4"/>
    <w:rsid w:val="00807786"/>
    <w:rsid w:val="00807A0D"/>
    <w:rsid w:val="00810A09"/>
    <w:rsid w:val="00811FCB"/>
    <w:rsid w:val="0081435A"/>
    <w:rsid w:val="008154DC"/>
    <w:rsid w:val="008158D6"/>
    <w:rsid w:val="00817196"/>
    <w:rsid w:val="00822C90"/>
    <w:rsid w:val="008235DB"/>
    <w:rsid w:val="00824AA2"/>
    <w:rsid w:val="00824AB4"/>
    <w:rsid w:val="00825C42"/>
    <w:rsid w:val="00825D25"/>
    <w:rsid w:val="00826A42"/>
    <w:rsid w:val="0082781D"/>
    <w:rsid w:val="00827D6F"/>
    <w:rsid w:val="008313DA"/>
    <w:rsid w:val="00832F68"/>
    <w:rsid w:val="008372CF"/>
    <w:rsid w:val="008376AC"/>
    <w:rsid w:val="00840E49"/>
    <w:rsid w:val="00840F22"/>
    <w:rsid w:val="008444E8"/>
    <w:rsid w:val="00844E80"/>
    <w:rsid w:val="00846FD4"/>
    <w:rsid w:val="00846FE7"/>
    <w:rsid w:val="0084722E"/>
    <w:rsid w:val="008513DE"/>
    <w:rsid w:val="00853AD0"/>
    <w:rsid w:val="00853EFC"/>
    <w:rsid w:val="008548DC"/>
    <w:rsid w:val="00854F97"/>
    <w:rsid w:val="008565C5"/>
    <w:rsid w:val="00856911"/>
    <w:rsid w:val="00861438"/>
    <w:rsid w:val="00861E1C"/>
    <w:rsid w:val="00862C1D"/>
    <w:rsid w:val="008647C8"/>
    <w:rsid w:val="00865FFD"/>
    <w:rsid w:val="00866D14"/>
    <w:rsid w:val="008677FD"/>
    <w:rsid w:val="008706D4"/>
    <w:rsid w:val="00870F8A"/>
    <w:rsid w:val="008716C3"/>
    <w:rsid w:val="008719A4"/>
    <w:rsid w:val="00871D23"/>
    <w:rsid w:val="00873315"/>
    <w:rsid w:val="0087332E"/>
    <w:rsid w:val="008733A0"/>
    <w:rsid w:val="00873861"/>
    <w:rsid w:val="00874312"/>
    <w:rsid w:val="0087437C"/>
    <w:rsid w:val="008757AF"/>
    <w:rsid w:val="00875CD7"/>
    <w:rsid w:val="00876B4D"/>
    <w:rsid w:val="00877F18"/>
    <w:rsid w:val="008805A3"/>
    <w:rsid w:val="00880777"/>
    <w:rsid w:val="00884851"/>
    <w:rsid w:val="00885539"/>
    <w:rsid w:val="0088576D"/>
    <w:rsid w:val="008866C0"/>
    <w:rsid w:val="00890D4B"/>
    <w:rsid w:val="008931B8"/>
    <w:rsid w:val="00893763"/>
    <w:rsid w:val="00893FCD"/>
    <w:rsid w:val="00894A88"/>
    <w:rsid w:val="00895386"/>
    <w:rsid w:val="008956A8"/>
    <w:rsid w:val="00896167"/>
    <w:rsid w:val="00897D4A"/>
    <w:rsid w:val="008A21FF"/>
    <w:rsid w:val="008A231F"/>
    <w:rsid w:val="008A2CE2"/>
    <w:rsid w:val="008A30AC"/>
    <w:rsid w:val="008A44B8"/>
    <w:rsid w:val="008A4CDF"/>
    <w:rsid w:val="008A51A8"/>
    <w:rsid w:val="008A54C7"/>
    <w:rsid w:val="008A74EE"/>
    <w:rsid w:val="008A77D8"/>
    <w:rsid w:val="008A7D74"/>
    <w:rsid w:val="008B0362"/>
    <w:rsid w:val="008B0483"/>
    <w:rsid w:val="008B120C"/>
    <w:rsid w:val="008B4FE6"/>
    <w:rsid w:val="008B51A0"/>
    <w:rsid w:val="008B592A"/>
    <w:rsid w:val="008B5933"/>
    <w:rsid w:val="008B5E09"/>
    <w:rsid w:val="008B5EF4"/>
    <w:rsid w:val="008B6432"/>
    <w:rsid w:val="008B7732"/>
    <w:rsid w:val="008B77D1"/>
    <w:rsid w:val="008B7B5C"/>
    <w:rsid w:val="008B7EFC"/>
    <w:rsid w:val="008C0C99"/>
    <w:rsid w:val="008C2017"/>
    <w:rsid w:val="008C477E"/>
    <w:rsid w:val="008C4958"/>
    <w:rsid w:val="008C4BAA"/>
    <w:rsid w:val="008C6AE8"/>
    <w:rsid w:val="008C7573"/>
    <w:rsid w:val="008D03F2"/>
    <w:rsid w:val="008D0606"/>
    <w:rsid w:val="008D1909"/>
    <w:rsid w:val="008D3464"/>
    <w:rsid w:val="008D34F1"/>
    <w:rsid w:val="008D39D8"/>
    <w:rsid w:val="008D4032"/>
    <w:rsid w:val="008D41E6"/>
    <w:rsid w:val="008D4923"/>
    <w:rsid w:val="008D4B4F"/>
    <w:rsid w:val="008D4E20"/>
    <w:rsid w:val="008D6D1A"/>
    <w:rsid w:val="008D7C35"/>
    <w:rsid w:val="008E065E"/>
    <w:rsid w:val="008E0927"/>
    <w:rsid w:val="008E1253"/>
    <w:rsid w:val="008E1909"/>
    <w:rsid w:val="008E2374"/>
    <w:rsid w:val="008E4526"/>
    <w:rsid w:val="008E565C"/>
    <w:rsid w:val="008E5BAB"/>
    <w:rsid w:val="008F0477"/>
    <w:rsid w:val="008F114B"/>
    <w:rsid w:val="008F1EAB"/>
    <w:rsid w:val="008F33DC"/>
    <w:rsid w:val="008F3D3B"/>
    <w:rsid w:val="008F4215"/>
    <w:rsid w:val="008F477F"/>
    <w:rsid w:val="008F7FF7"/>
    <w:rsid w:val="00902350"/>
    <w:rsid w:val="0090336B"/>
    <w:rsid w:val="009053AA"/>
    <w:rsid w:val="00905E2D"/>
    <w:rsid w:val="00906939"/>
    <w:rsid w:val="00910B7D"/>
    <w:rsid w:val="00911DFB"/>
    <w:rsid w:val="009137DB"/>
    <w:rsid w:val="009139D9"/>
    <w:rsid w:val="009144EF"/>
    <w:rsid w:val="00914AD8"/>
    <w:rsid w:val="00914DB8"/>
    <w:rsid w:val="00916079"/>
    <w:rsid w:val="0091636E"/>
    <w:rsid w:val="009169CB"/>
    <w:rsid w:val="00917596"/>
    <w:rsid w:val="00917B49"/>
    <w:rsid w:val="00917CE9"/>
    <w:rsid w:val="00920BF2"/>
    <w:rsid w:val="009216BD"/>
    <w:rsid w:val="00922010"/>
    <w:rsid w:val="00922AFD"/>
    <w:rsid w:val="00922EA8"/>
    <w:rsid w:val="009243EF"/>
    <w:rsid w:val="009245DA"/>
    <w:rsid w:val="009266CA"/>
    <w:rsid w:val="00926E1A"/>
    <w:rsid w:val="00931BD9"/>
    <w:rsid w:val="00932D04"/>
    <w:rsid w:val="009330C2"/>
    <w:rsid w:val="00933C1B"/>
    <w:rsid w:val="009358B0"/>
    <w:rsid w:val="009368F3"/>
    <w:rsid w:val="009407B1"/>
    <w:rsid w:val="00941541"/>
    <w:rsid w:val="00941636"/>
    <w:rsid w:val="00943742"/>
    <w:rsid w:val="009440C0"/>
    <w:rsid w:val="00944CAF"/>
    <w:rsid w:val="00945C05"/>
    <w:rsid w:val="00945C11"/>
    <w:rsid w:val="00946265"/>
    <w:rsid w:val="00946945"/>
    <w:rsid w:val="00947713"/>
    <w:rsid w:val="00950210"/>
    <w:rsid w:val="009502B0"/>
    <w:rsid w:val="00950890"/>
    <w:rsid w:val="00950946"/>
    <w:rsid w:val="00950CFF"/>
    <w:rsid w:val="00950DE7"/>
    <w:rsid w:val="009523F0"/>
    <w:rsid w:val="00952749"/>
    <w:rsid w:val="009531CA"/>
    <w:rsid w:val="00953405"/>
    <w:rsid w:val="00953920"/>
    <w:rsid w:val="00953D47"/>
    <w:rsid w:val="0095479D"/>
    <w:rsid w:val="00954D9C"/>
    <w:rsid w:val="0095681E"/>
    <w:rsid w:val="009572D4"/>
    <w:rsid w:val="00961921"/>
    <w:rsid w:val="009620D2"/>
    <w:rsid w:val="0096222A"/>
    <w:rsid w:val="00962950"/>
    <w:rsid w:val="0096349B"/>
    <w:rsid w:val="0096430A"/>
    <w:rsid w:val="00964FA4"/>
    <w:rsid w:val="009652C8"/>
    <w:rsid w:val="0096554B"/>
    <w:rsid w:val="0096583D"/>
    <w:rsid w:val="0096584A"/>
    <w:rsid w:val="00970AF0"/>
    <w:rsid w:val="00970B8A"/>
    <w:rsid w:val="00970DF2"/>
    <w:rsid w:val="00971F08"/>
    <w:rsid w:val="0097603D"/>
    <w:rsid w:val="00976949"/>
    <w:rsid w:val="00977955"/>
    <w:rsid w:val="00980477"/>
    <w:rsid w:val="009820FA"/>
    <w:rsid w:val="00982BEB"/>
    <w:rsid w:val="00985253"/>
    <w:rsid w:val="009853B3"/>
    <w:rsid w:val="00990630"/>
    <w:rsid w:val="00991761"/>
    <w:rsid w:val="00991976"/>
    <w:rsid w:val="00993111"/>
    <w:rsid w:val="0099342C"/>
    <w:rsid w:val="00994DCA"/>
    <w:rsid w:val="00995302"/>
    <w:rsid w:val="009960EC"/>
    <w:rsid w:val="009969C4"/>
    <w:rsid w:val="009970DD"/>
    <w:rsid w:val="009A0FBA"/>
    <w:rsid w:val="009A1601"/>
    <w:rsid w:val="009A2E6C"/>
    <w:rsid w:val="009A462D"/>
    <w:rsid w:val="009A56AA"/>
    <w:rsid w:val="009A5CBA"/>
    <w:rsid w:val="009A6C68"/>
    <w:rsid w:val="009A7487"/>
    <w:rsid w:val="009A79DC"/>
    <w:rsid w:val="009B0860"/>
    <w:rsid w:val="009B115C"/>
    <w:rsid w:val="009B1F30"/>
    <w:rsid w:val="009B24EB"/>
    <w:rsid w:val="009B3AC2"/>
    <w:rsid w:val="009B4DF4"/>
    <w:rsid w:val="009B538B"/>
    <w:rsid w:val="009B564E"/>
    <w:rsid w:val="009B643D"/>
    <w:rsid w:val="009B6AFD"/>
    <w:rsid w:val="009B726C"/>
    <w:rsid w:val="009B7E87"/>
    <w:rsid w:val="009C150F"/>
    <w:rsid w:val="009C1F92"/>
    <w:rsid w:val="009C2D8F"/>
    <w:rsid w:val="009C32F6"/>
    <w:rsid w:val="009C3B3B"/>
    <w:rsid w:val="009C403E"/>
    <w:rsid w:val="009C447F"/>
    <w:rsid w:val="009C69AE"/>
    <w:rsid w:val="009C6B7A"/>
    <w:rsid w:val="009C7D45"/>
    <w:rsid w:val="009D0BC8"/>
    <w:rsid w:val="009D15F4"/>
    <w:rsid w:val="009D1BB2"/>
    <w:rsid w:val="009D390D"/>
    <w:rsid w:val="009D3B9E"/>
    <w:rsid w:val="009D3CC6"/>
    <w:rsid w:val="009D4FF0"/>
    <w:rsid w:val="009D5DA0"/>
    <w:rsid w:val="009D68C7"/>
    <w:rsid w:val="009D703C"/>
    <w:rsid w:val="009D718F"/>
    <w:rsid w:val="009D7966"/>
    <w:rsid w:val="009D7D9D"/>
    <w:rsid w:val="009E068F"/>
    <w:rsid w:val="009E14E0"/>
    <w:rsid w:val="009E2410"/>
    <w:rsid w:val="009E295A"/>
    <w:rsid w:val="009E31C3"/>
    <w:rsid w:val="009E33DD"/>
    <w:rsid w:val="009E35DB"/>
    <w:rsid w:val="009E47A3"/>
    <w:rsid w:val="009E53ED"/>
    <w:rsid w:val="009E5ABD"/>
    <w:rsid w:val="009E5D89"/>
    <w:rsid w:val="009E6C48"/>
    <w:rsid w:val="009E6CFB"/>
    <w:rsid w:val="009E7512"/>
    <w:rsid w:val="009E7899"/>
    <w:rsid w:val="009F0724"/>
    <w:rsid w:val="009F08F3"/>
    <w:rsid w:val="009F1C08"/>
    <w:rsid w:val="009F1F4F"/>
    <w:rsid w:val="009F344F"/>
    <w:rsid w:val="009F416F"/>
    <w:rsid w:val="009F43BD"/>
    <w:rsid w:val="009F4F02"/>
    <w:rsid w:val="00A00670"/>
    <w:rsid w:val="00A02604"/>
    <w:rsid w:val="00A0465C"/>
    <w:rsid w:val="00A048A8"/>
    <w:rsid w:val="00A04F49"/>
    <w:rsid w:val="00A071C0"/>
    <w:rsid w:val="00A07FAB"/>
    <w:rsid w:val="00A12754"/>
    <w:rsid w:val="00A1305A"/>
    <w:rsid w:val="00A13289"/>
    <w:rsid w:val="00A13BAC"/>
    <w:rsid w:val="00A13E54"/>
    <w:rsid w:val="00A15993"/>
    <w:rsid w:val="00A17F63"/>
    <w:rsid w:val="00A2052C"/>
    <w:rsid w:val="00A20790"/>
    <w:rsid w:val="00A2193B"/>
    <w:rsid w:val="00A2351A"/>
    <w:rsid w:val="00A264A9"/>
    <w:rsid w:val="00A27785"/>
    <w:rsid w:val="00A30187"/>
    <w:rsid w:val="00A30E44"/>
    <w:rsid w:val="00A31702"/>
    <w:rsid w:val="00A31E26"/>
    <w:rsid w:val="00A33BD8"/>
    <w:rsid w:val="00A3448A"/>
    <w:rsid w:val="00A36297"/>
    <w:rsid w:val="00A364F9"/>
    <w:rsid w:val="00A36FBC"/>
    <w:rsid w:val="00A37F53"/>
    <w:rsid w:val="00A400FB"/>
    <w:rsid w:val="00A41E2B"/>
    <w:rsid w:val="00A42657"/>
    <w:rsid w:val="00A42DEE"/>
    <w:rsid w:val="00A45B74"/>
    <w:rsid w:val="00A45BA9"/>
    <w:rsid w:val="00A51FE7"/>
    <w:rsid w:val="00A520B7"/>
    <w:rsid w:val="00A52832"/>
    <w:rsid w:val="00A52E1D"/>
    <w:rsid w:val="00A57354"/>
    <w:rsid w:val="00A612BF"/>
    <w:rsid w:val="00A61499"/>
    <w:rsid w:val="00A62A77"/>
    <w:rsid w:val="00A63483"/>
    <w:rsid w:val="00A65248"/>
    <w:rsid w:val="00A657D7"/>
    <w:rsid w:val="00A660AC"/>
    <w:rsid w:val="00A66F55"/>
    <w:rsid w:val="00A67614"/>
    <w:rsid w:val="00A67BA5"/>
    <w:rsid w:val="00A67E6C"/>
    <w:rsid w:val="00A71B99"/>
    <w:rsid w:val="00A739D0"/>
    <w:rsid w:val="00A73AEF"/>
    <w:rsid w:val="00A748E8"/>
    <w:rsid w:val="00A761D4"/>
    <w:rsid w:val="00A77EC4"/>
    <w:rsid w:val="00A8096A"/>
    <w:rsid w:val="00A818FD"/>
    <w:rsid w:val="00A81AAF"/>
    <w:rsid w:val="00A86B01"/>
    <w:rsid w:val="00A8701E"/>
    <w:rsid w:val="00A92380"/>
    <w:rsid w:val="00A92879"/>
    <w:rsid w:val="00A93B55"/>
    <w:rsid w:val="00A9442A"/>
    <w:rsid w:val="00A94515"/>
    <w:rsid w:val="00A951B3"/>
    <w:rsid w:val="00A958FE"/>
    <w:rsid w:val="00A97034"/>
    <w:rsid w:val="00AA016F"/>
    <w:rsid w:val="00AA0885"/>
    <w:rsid w:val="00AA1713"/>
    <w:rsid w:val="00AA1ED6"/>
    <w:rsid w:val="00AA1FB3"/>
    <w:rsid w:val="00AA2F2D"/>
    <w:rsid w:val="00AA4666"/>
    <w:rsid w:val="00AA51D6"/>
    <w:rsid w:val="00AA59CD"/>
    <w:rsid w:val="00AA5FCA"/>
    <w:rsid w:val="00AA6003"/>
    <w:rsid w:val="00AA6399"/>
    <w:rsid w:val="00AA66BE"/>
    <w:rsid w:val="00AA6B1E"/>
    <w:rsid w:val="00AB0BC8"/>
    <w:rsid w:val="00AB11CA"/>
    <w:rsid w:val="00AB14D9"/>
    <w:rsid w:val="00AB4AB8"/>
    <w:rsid w:val="00AB5F89"/>
    <w:rsid w:val="00AB655E"/>
    <w:rsid w:val="00AC007F"/>
    <w:rsid w:val="00AC0701"/>
    <w:rsid w:val="00AC2ECD"/>
    <w:rsid w:val="00AC3119"/>
    <w:rsid w:val="00AC49FB"/>
    <w:rsid w:val="00AC5A10"/>
    <w:rsid w:val="00AC7EF1"/>
    <w:rsid w:val="00AD0AA3"/>
    <w:rsid w:val="00AD11C0"/>
    <w:rsid w:val="00AD1847"/>
    <w:rsid w:val="00AD3F94"/>
    <w:rsid w:val="00AD4A5A"/>
    <w:rsid w:val="00AD6614"/>
    <w:rsid w:val="00AD7C79"/>
    <w:rsid w:val="00AE02A8"/>
    <w:rsid w:val="00AE0486"/>
    <w:rsid w:val="00AE06C3"/>
    <w:rsid w:val="00AE0A83"/>
    <w:rsid w:val="00AE1112"/>
    <w:rsid w:val="00AE1953"/>
    <w:rsid w:val="00AE27AC"/>
    <w:rsid w:val="00AE3544"/>
    <w:rsid w:val="00AE3743"/>
    <w:rsid w:val="00AE3A6F"/>
    <w:rsid w:val="00AE40E0"/>
    <w:rsid w:val="00AE4312"/>
    <w:rsid w:val="00AE431A"/>
    <w:rsid w:val="00AE4DBA"/>
    <w:rsid w:val="00AE4F07"/>
    <w:rsid w:val="00AE5E94"/>
    <w:rsid w:val="00AF12CA"/>
    <w:rsid w:val="00AF1C5D"/>
    <w:rsid w:val="00AF24BF"/>
    <w:rsid w:val="00AF2506"/>
    <w:rsid w:val="00AF2785"/>
    <w:rsid w:val="00AF370D"/>
    <w:rsid w:val="00AF42D7"/>
    <w:rsid w:val="00AF49FE"/>
    <w:rsid w:val="00AF4CA9"/>
    <w:rsid w:val="00B00398"/>
    <w:rsid w:val="00B006FE"/>
    <w:rsid w:val="00B007CB"/>
    <w:rsid w:val="00B02AA9"/>
    <w:rsid w:val="00B02FA3"/>
    <w:rsid w:val="00B034D4"/>
    <w:rsid w:val="00B0403F"/>
    <w:rsid w:val="00B05084"/>
    <w:rsid w:val="00B05B0F"/>
    <w:rsid w:val="00B06A20"/>
    <w:rsid w:val="00B111FE"/>
    <w:rsid w:val="00B11216"/>
    <w:rsid w:val="00B11F76"/>
    <w:rsid w:val="00B1222D"/>
    <w:rsid w:val="00B12350"/>
    <w:rsid w:val="00B157F9"/>
    <w:rsid w:val="00B20256"/>
    <w:rsid w:val="00B202D6"/>
    <w:rsid w:val="00B20D09"/>
    <w:rsid w:val="00B20E1C"/>
    <w:rsid w:val="00B22321"/>
    <w:rsid w:val="00B23021"/>
    <w:rsid w:val="00B235F8"/>
    <w:rsid w:val="00B264D5"/>
    <w:rsid w:val="00B2763F"/>
    <w:rsid w:val="00B27AAC"/>
    <w:rsid w:val="00B301DE"/>
    <w:rsid w:val="00B30929"/>
    <w:rsid w:val="00B32604"/>
    <w:rsid w:val="00B327C6"/>
    <w:rsid w:val="00B34821"/>
    <w:rsid w:val="00B372AA"/>
    <w:rsid w:val="00B40445"/>
    <w:rsid w:val="00B404AE"/>
    <w:rsid w:val="00B41888"/>
    <w:rsid w:val="00B4390D"/>
    <w:rsid w:val="00B45A52"/>
    <w:rsid w:val="00B45E7F"/>
    <w:rsid w:val="00B46117"/>
    <w:rsid w:val="00B46175"/>
    <w:rsid w:val="00B46243"/>
    <w:rsid w:val="00B50FCE"/>
    <w:rsid w:val="00B512C2"/>
    <w:rsid w:val="00B52410"/>
    <w:rsid w:val="00B53718"/>
    <w:rsid w:val="00B539CB"/>
    <w:rsid w:val="00B55002"/>
    <w:rsid w:val="00B55E84"/>
    <w:rsid w:val="00B56239"/>
    <w:rsid w:val="00B56D56"/>
    <w:rsid w:val="00B570E4"/>
    <w:rsid w:val="00B5776C"/>
    <w:rsid w:val="00B57F54"/>
    <w:rsid w:val="00B6165D"/>
    <w:rsid w:val="00B6188F"/>
    <w:rsid w:val="00B6205C"/>
    <w:rsid w:val="00B63782"/>
    <w:rsid w:val="00B638FE"/>
    <w:rsid w:val="00B63BEA"/>
    <w:rsid w:val="00B6451C"/>
    <w:rsid w:val="00B64669"/>
    <w:rsid w:val="00B65824"/>
    <w:rsid w:val="00B664C7"/>
    <w:rsid w:val="00B71128"/>
    <w:rsid w:val="00B72FB1"/>
    <w:rsid w:val="00B739F6"/>
    <w:rsid w:val="00B7541B"/>
    <w:rsid w:val="00B76812"/>
    <w:rsid w:val="00B77DD3"/>
    <w:rsid w:val="00B81A6C"/>
    <w:rsid w:val="00B83C73"/>
    <w:rsid w:val="00B85DE5"/>
    <w:rsid w:val="00B87A3C"/>
    <w:rsid w:val="00B90457"/>
    <w:rsid w:val="00B90F73"/>
    <w:rsid w:val="00B9221B"/>
    <w:rsid w:val="00B9262B"/>
    <w:rsid w:val="00B93B59"/>
    <w:rsid w:val="00B93CBF"/>
    <w:rsid w:val="00B93F9A"/>
    <w:rsid w:val="00B9406A"/>
    <w:rsid w:val="00BA1B50"/>
    <w:rsid w:val="00BA2280"/>
    <w:rsid w:val="00BA2A08"/>
    <w:rsid w:val="00BA56D2"/>
    <w:rsid w:val="00BA6987"/>
    <w:rsid w:val="00BA7485"/>
    <w:rsid w:val="00BA76E0"/>
    <w:rsid w:val="00BB082A"/>
    <w:rsid w:val="00BB0AEB"/>
    <w:rsid w:val="00BB2A25"/>
    <w:rsid w:val="00BB3110"/>
    <w:rsid w:val="00BB3575"/>
    <w:rsid w:val="00BB39C3"/>
    <w:rsid w:val="00BB51E9"/>
    <w:rsid w:val="00BB5748"/>
    <w:rsid w:val="00BC0FDC"/>
    <w:rsid w:val="00BC3053"/>
    <w:rsid w:val="00BC488B"/>
    <w:rsid w:val="00BC4D2E"/>
    <w:rsid w:val="00BC4E3B"/>
    <w:rsid w:val="00BC5562"/>
    <w:rsid w:val="00BC71DC"/>
    <w:rsid w:val="00BC7642"/>
    <w:rsid w:val="00BC7844"/>
    <w:rsid w:val="00BD14E7"/>
    <w:rsid w:val="00BD209A"/>
    <w:rsid w:val="00BD2807"/>
    <w:rsid w:val="00BD2FB4"/>
    <w:rsid w:val="00BD48AC"/>
    <w:rsid w:val="00BD5F1A"/>
    <w:rsid w:val="00BD6FE7"/>
    <w:rsid w:val="00BE1234"/>
    <w:rsid w:val="00BE19CF"/>
    <w:rsid w:val="00BE1B41"/>
    <w:rsid w:val="00BE2FA6"/>
    <w:rsid w:val="00BE31D3"/>
    <w:rsid w:val="00BE333F"/>
    <w:rsid w:val="00BE36DF"/>
    <w:rsid w:val="00BE42FE"/>
    <w:rsid w:val="00BE4CA9"/>
    <w:rsid w:val="00BE575B"/>
    <w:rsid w:val="00BE7406"/>
    <w:rsid w:val="00BE7603"/>
    <w:rsid w:val="00BE7A77"/>
    <w:rsid w:val="00BF11D2"/>
    <w:rsid w:val="00BF1EE7"/>
    <w:rsid w:val="00BF3279"/>
    <w:rsid w:val="00BF3B64"/>
    <w:rsid w:val="00BF74C7"/>
    <w:rsid w:val="00C00C1D"/>
    <w:rsid w:val="00C015F1"/>
    <w:rsid w:val="00C01F33"/>
    <w:rsid w:val="00C02A32"/>
    <w:rsid w:val="00C02CC6"/>
    <w:rsid w:val="00C0368E"/>
    <w:rsid w:val="00C038A6"/>
    <w:rsid w:val="00C040F7"/>
    <w:rsid w:val="00C041B0"/>
    <w:rsid w:val="00C044AB"/>
    <w:rsid w:val="00C046DA"/>
    <w:rsid w:val="00C05706"/>
    <w:rsid w:val="00C0587F"/>
    <w:rsid w:val="00C069A2"/>
    <w:rsid w:val="00C07377"/>
    <w:rsid w:val="00C10478"/>
    <w:rsid w:val="00C1056A"/>
    <w:rsid w:val="00C12107"/>
    <w:rsid w:val="00C138C1"/>
    <w:rsid w:val="00C1439B"/>
    <w:rsid w:val="00C1455C"/>
    <w:rsid w:val="00C14D4B"/>
    <w:rsid w:val="00C154BB"/>
    <w:rsid w:val="00C17E38"/>
    <w:rsid w:val="00C2298E"/>
    <w:rsid w:val="00C22ADF"/>
    <w:rsid w:val="00C2348A"/>
    <w:rsid w:val="00C24345"/>
    <w:rsid w:val="00C247D0"/>
    <w:rsid w:val="00C279B5"/>
    <w:rsid w:val="00C27C45"/>
    <w:rsid w:val="00C27C51"/>
    <w:rsid w:val="00C31AB5"/>
    <w:rsid w:val="00C3296B"/>
    <w:rsid w:val="00C3325C"/>
    <w:rsid w:val="00C36648"/>
    <w:rsid w:val="00C3719D"/>
    <w:rsid w:val="00C41722"/>
    <w:rsid w:val="00C42BCD"/>
    <w:rsid w:val="00C431ED"/>
    <w:rsid w:val="00C44159"/>
    <w:rsid w:val="00C45D93"/>
    <w:rsid w:val="00C47371"/>
    <w:rsid w:val="00C475C6"/>
    <w:rsid w:val="00C47864"/>
    <w:rsid w:val="00C50BC0"/>
    <w:rsid w:val="00C53426"/>
    <w:rsid w:val="00C54995"/>
    <w:rsid w:val="00C54D0D"/>
    <w:rsid w:val="00C54D41"/>
    <w:rsid w:val="00C54E10"/>
    <w:rsid w:val="00C56626"/>
    <w:rsid w:val="00C56F69"/>
    <w:rsid w:val="00C5786A"/>
    <w:rsid w:val="00C60783"/>
    <w:rsid w:val="00C608E2"/>
    <w:rsid w:val="00C64672"/>
    <w:rsid w:val="00C66808"/>
    <w:rsid w:val="00C66B6B"/>
    <w:rsid w:val="00C67568"/>
    <w:rsid w:val="00C67EAC"/>
    <w:rsid w:val="00C70697"/>
    <w:rsid w:val="00C724FE"/>
    <w:rsid w:val="00C72EF4"/>
    <w:rsid w:val="00C73EE6"/>
    <w:rsid w:val="00C75D2F"/>
    <w:rsid w:val="00C76615"/>
    <w:rsid w:val="00C767BE"/>
    <w:rsid w:val="00C76E3C"/>
    <w:rsid w:val="00C770F8"/>
    <w:rsid w:val="00C81568"/>
    <w:rsid w:val="00C86AF8"/>
    <w:rsid w:val="00C9027A"/>
    <w:rsid w:val="00C90312"/>
    <w:rsid w:val="00C9068E"/>
    <w:rsid w:val="00C91FA0"/>
    <w:rsid w:val="00C93C4B"/>
    <w:rsid w:val="00C944AB"/>
    <w:rsid w:val="00C949B9"/>
    <w:rsid w:val="00C95B40"/>
    <w:rsid w:val="00C95E17"/>
    <w:rsid w:val="00C9677C"/>
    <w:rsid w:val="00C971B1"/>
    <w:rsid w:val="00CA1ED8"/>
    <w:rsid w:val="00CA1F8B"/>
    <w:rsid w:val="00CA2E71"/>
    <w:rsid w:val="00CA4695"/>
    <w:rsid w:val="00CA501A"/>
    <w:rsid w:val="00CA5975"/>
    <w:rsid w:val="00CA7B8A"/>
    <w:rsid w:val="00CB05C4"/>
    <w:rsid w:val="00CB189B"/>
    <w:rsid w:val="00CB1F63"/>
    <w:rsid w:val="00CB33C3"/>
    <w:rsid w:val="00CB443E"/>
    <w:rsid w:val="00CB7170"/>
    <w:rsid w:val="00CB7820"/>
    <w:rsid w:val="00CC040E"/>
    <w:rsid w:val="00CC111F"/>
    <w:rsid w:val="00CC2011"/>
    <w:rsid w:val="00CC2423"/>
    <w:rsid w:val="00CC3EA0"/>
    <w:rsid w:val="00CC5944"/>
    <w:rsid w:val="00CC6ECC"/>
    <w:rsid w:val="00CC7562"/>
    <w:rsid w:val="00CC7B45"/>
    <w:rsid w:val="00CD1131"/>
    <w:rsid w:val="00CD1188"/>
    <w:rsid w:val="00CD2ED1"/>
    <w:rsid w:val="00CD32CA"/>
    <w:rsid w:val="00CD337B"/>
    <w:rsid w:val="00CD3C2E"/>
    <w:rsid w:val="00CD42BD"/>
    <w:rsid w:val="00CD4D85"/>
    <w:rsid w:val="00CD7E71"/>
    <w:rsid w:val="00CE0424"/>
    <w:rsid w:val="00CE0C51"/>
    <w:rsid w:val="00CE1AD0"/>
    <w:rsid w:val="00CE201A"/>
    <w:rsid w:val="00CE4134"/>
    <w:rsid w:val="00CE668E"/>
    <w:rsid w:val="00CE6A1A"/>
    <w:rsid w:val="00CE7433"/>
    <w:rsid w:val="00CE7561"/>
    <w:rsid w:val="00CF0EF2"/>
    <w:rsid w:val="00CF10E8"/>
    <w:rsid w:val="00CF1354"/>
    <w:rsid w:val="00CF3B1F"/>
    <w:rsid w:val="00CF3BF6"/>
    <w:rsid w:val="00CF625B"/>
    <w:rsid w:val="00CF687E"/>
    <w:rsid w:val="00D001F9"/>
    <w:rsid w:val="00D0349B"/>
    <w:rsid w:val="00D0415A"/>
    <w:rsid w:val="00D10249"/>
    <w:rsid w:val="00D113CF"/>
    <w:rsid w:val="00D115C3"/>
    <w:rsid w:val="00D11897"/>
    <w:rsid w:val="00D13135"/>
    <w:rsid w:val="00D13BD8"/>
    <w:rsid w:val="00D13E4E"/>
    <w:rsid w:val="00D15DFC"/>
    <w:rsid w:val="00D16835"/>
    <w:rsid w:val="00D17958"/>
    <w:rsid w:val="00D17A06"/>
    <w:rsid w:val="00D23067"/>
    <w:rsid w:val="00D231D7"/>
    <w:rsid w:val="00D2341F"/>
    <w:rsid w:val="00D239A7"/>
    <w:rsid w:val="00D23F47"/>
    <w:rsid w:val="00D257DB"/>
    <w:rsid w:val="00D25866"/>
    <w:rsid w:val="00D25DB7"/>
    <w:rsid w:val="00D33432"/>
    <w:rsid w:val="00D33ADF"/>
    <w:rsid w:val="00D356A5"/>
    <w:rsid w:val="00D35FD6"/>
    <w:rsid w:val="00D36406"/>
    <w:rsid w:val="00D36E71"/>
    <w:rsid w:val="00D373E3"/>
    <w:rsid w:val="00D375BB"/>
    <w:rsid w:val="00D37D87"/>
    <w:rsid w:val="00D40946"/>
    <w:rsid w:val="00D40B33"/>
    <w:rsid w:val="00D41774"/>
    <w:rsid w:val="00D41B19"/>
    <w:rsid w:val="00D42412"/>
    <w:rsid w:val="00D4318F"/>
    <w:rsid w:val="00D438BF"/>
    <w:rsid w:val="00D440F8"/>
    <w:rsid w:val="00D50109"/>
    <w:rsid w:val="00D50F97"/>
    <w:rsid w:val="00D51028"/>
    <w:rsid w:val="00D5122D"/>
    <w:rsid w:val="00D5224C"/>
    <w:rsid w:val="00D546FF"/>
    <w:rsid w:val="00D551F6"/>
    <w:rsid w:val="00D55716"/>
    <w:rsid w:val="00D55AD5"/>
    <w:rsid w:val="00D569C1"/>
    <w:rsid w:val="00D576CA"/>
    <w:rsid w:val="00D61AF5"/>
    <w:rsid w:val="00D62409"/>
    <w:rsid w:val="00D62E22"/>
    <w:rsid w:val="00D63B2A"/>
    <w:rsid w:val="00D6443D"/>
    <w:rsid w:val="00D64F11"/>
    <w:rsid w:val="00D64FF9"/>
    <w:rsid w:val="00D652B5"/>
    <w:rsid w:val="00D65B74"/>
    <w:rsid w:val="00D65DB6"/>
    <w:rsid w:val="00D66155"/>
    <w:rsid w:val="00D675E4"/>
    <w:rsid w:val="00D708B0"/>
    <w:rsid w:val="00D708D0"/>
    <w:rsid w:val="00D7265D"/>
    <w:rsid w:val="00D728FA"/>
    <w:rsid w:val="00D738EA"/>
    <w:rsid w:val="00D74B31"/>
    <w:rsid w:val="00D751C3"/>
    <w:rsid w:val="00D75AD5"/>
    <w:rsid w:val="00D77354"/>
    <w:rsid w:val="00D77B1D"/>
    <w:rsid w:val="00D8021F"/>
    <w:rsid w:val="00D80383"/>
    <w:rsid w:val="00D823C6"/>
    <w:rsid w:val="00D830EC"/>
    <w:rsid w:val="00D83903"/>
    <w:rsid w:val="00D850A9"/>
    <w:rsid w:val="00D86CA3"/>
    <w:rsid w:val="00D86E35"/>
    <w:rsid w:val="00D871CE"/>
    <w:rsid w:val="00D90E61"/>
    <w:rsid w:val="00D912C1"/>
    <w:rsid w:val="00D9196D"/>
    <w:rsid w:val="00D92982"/>
    <w:rsid w:val="00D92D25"/>
    <w:rsid w:val="00D94F7C"/>
    <w:rsid w:val="00D95FEF"/>
    <w:rsid w:val="00DA25A2"/>
    <w:rsid w:val="00DA305E"/>
    <w:rsid w:val="00DA5417"/>
    <w:rsid w:val="00DA56E8"/>
    <w:rsid w:val="00DB08AE"/>
    <w:rsid w:val="00DB0A9F"/>
    <w:rsid w:val="00DB2ADF"/>
    <w:rsid w:val="00DB377D"/>
    <w:rsid w:val="00DB4D5F"/>
    <w:rsid w:val="00DB732D"/>
    <w:rsid w:val="00DB7D91"/>
    <w:rsid w:val="00DC2D36"/>
    <w:rsid w:val="00DC53EF"/>
    <w:rsid w:val="00DC6EF2"/>
    <w:rsid w:val="00DC75FD"/>
    <w:rsid w:val="00DD2283"/>
    <w:rsid w:val="00DD347E"/>
    <w:rsid w:val="00DD4979"/>
    <w:rsid w:val="00DD4AB0"/>
    <w:rsid w:val="00DD6253"/>
    <w:rsid w:val="00DE0596"/>
    <w:rsid w:val="00DE2D16"/>
    <w:rsid w:val="00DE3B84"/>
    <w:rsid w:val="00DE4D83"/>
    <w:rsid w:val="00DE5608"/>
    <w:rsid w:val="00DE58D0"/>
    <w:rsid w:val="00DE654F"/>
    <w:rsid w:val="00DE7330"/>
    <w:rsid w:val="00DE7D58"/>
    <w:rsid w:val="00DF008D"/>
    <w:rsid w:val="00DF0399"/>
    <w:rsid w:val="00DF0B6E"/>
    <w:rsid w:val="00DF10A9"/>
    <w:rsid w:val="00DF15E0"/>
    <w:rsid w:val="00DF1A11"/>
    <w:rsid w:val="00DF3369"/>
    <w:rsid w:val="00DF37A0"/>
    <w:rsid w:val="00DF5587"/>
    <w:rsid w:val="00DF5BC6"/>
    <w:rsid w:val="00DF672F"/>
    <w:rsid w:val="00DF735B"/>
    <w:rsid w:val="00DF74BA"/>
    <w:rsid w:val="00E019ED"/>
    <w:rsid w:val="00E0200C"/>
    <w:rsid w:val="00E04580"/>
    <w:rsid w:val="00E04DA4"/>
    <w:rsid w:val="00E104D6"/>
    <w:rsid w:val="00E110E7"/>
    <w:rsid w:val="00E11563"/>
    <w:rsid w:val="00E11B20"/>
    <w:rsid w:val="00E12125"/>
    <w:rsid w:val="00E12D76"/>
    <w:rsid w:val="00E1329E"/>
    <w:rsid w:val="00E16908"/>
    <w:rsid w:val="00E17FA2"/>
    <w:rsid w:val="00E214DA"/>
    <w:rsid w:val="00E22022"/>
    <w:rsid w:val="00E22330"/>
    <w:rsid w:val="00E22766"/>
    <w:rsid w:val="00E22A4B"/>
    <w:rsid w:val="00E23652"/>
    <w:rsid w:val="00E266B8"/>
    <w:rsid w:val="00E2673B"/>
    <w:rsid w:val="00E30B5A"/>
    <w:rsid w:val="00E3123D"/>
    <w:rsid w:val="00E31461"/>
    <w:rsid w:val="00E31D43"/>
    <w:rsid w:val="00E32608"/>
    <w:rsid w:val="00E32669"/>
    <w:rsid w:val="00E34188"/>
    <w:rsid w:val="00E349EB"/>
    <w:rsid w:val="00E34B6E"/>
    <w:rsid w:val="00E34BA4"/>
    <w:rsid w:val="00E35559"/>
    <w:rsid w:val="00E36417"/>
    <w:rsid w:val="00E36F29"/>
    <w:rsid w:val="00E3713E"/>
    <w:rsid w:val="00E3723A"/>
    <w:rsid w:val="00E37860"/>
    <w:rsid w:val="00E40F44"/>
    <w:rsid w:val="00E442A9"/>
    <w:rsid w:val="00E446F1"/>
    <w:rsid w:val="00E45C3E"/>
    <w:rsid w:val="00E45C98"/>
    <w:rsid w:val="00E461C1"/>
    <w:rsid w:val="00E46770"/>
    <w:rsid w:val="00E46886"/>
    <w:rsid w:val="00E468C2"/>
    <w:rsid w:val="00E47AEF"/>
    <w:rsid w:val="00E47BBC"/>
    <w:rsid w:val="00E47E32"/>
    <w:rsid w:val="00E524B8"/>
    <w:rsid w:val="00E52E41"/>
    <w:rsid w:val="00E53B75"/>
    <w:rsid w:val="00E53C17"/>
    <w:rsid w:val="00E54570"/>
    <w:rsid w:val="00E54E3B"/>
    <w:rsid w:val="00E558A0"/>
    <w:rsid w:val="00E55C3A"/>
    <w:rsid w:val="00E562B9"/>
    <w:rsid w:val="00E5673F"/>
    <w:rsid w:val="00E57565"/>
    <w:rsid w:val="00E61B3D"/>
    <w:rsid w:val="00E61C24"/>
    <w:rsid w:val="00E62956"/>
    <w:rsid w:val="00E63838"/>
    <w:rsid w:val="00E64434"/>
    <w:rsid w:val="00E64867"/>
    <w:rsid w:val="00E64E9A"/>
    <w:rsid w:val="00E67C51"/>
    <w:rsid w:val="00E7246E"/>
    <w:rsid w:val="00E727D1"/>
    <w:rsid w:val="00E72EFC"/>
    <w:rsid w:val="00E758EC"/>
    <w:rsid w:val="00E776C5"/>
    <w:rsid w:val="00E8234C"/>
    <w:rsid w:val="00E832FA"/>
    <w:rsid w:val="00E83AA9"/>
    <w:rsid w:val="00E847AB"/>
    <w:rsid w:val="00E85928"/>
    <w:rsid w:val="00E86339"/>
    <w:rsid w:val="00E87822"/>
    <w:rsid w:val="00E90395"/>
    <w:rsid w:val="00E907A2"/>
    <w:rsid w:val="00E90E49"/>
    <w:rsid w:val="00E917F9"/>
    <w:rsid w:val="00E92186"/>
    <w:rsid w:val="00E9291C"/>
    <w:rsid w:val="00E931D2"/>
    <w:rsid w:val="00E93FFE"/>
    <w:rsid w:val="00E9401D"/>
    <w:rsid w:val="00E94CAA"/>
    <w:rsid w:val="00E94F8A"/>
    <w:rsid w:val="00EA1473"/>
    <w:rsid w:val="00EA1F8E"/>
    <w:rsid w:val="00EA37CC"/>
    <w:rsid w:val="00EA494E"/>
    <w:rsid w:val="00EA4ECA"/>
    <w:rsid w:val="00EA5AA0"/>
    <w:rsid w:val="00EA7A41"/>
    <w:rsid w:val="00EA7CDB"/>
    <w:rsid w:val="00EB077B"/>
    <w:rsid w:val="00EB4EA2"/>
    <w:rsid w:val="00EB537D"/>
    <w:rsid w:val="00EB5C71"/>
    <w:rsid w:val="00EB616A"/>
    <w:rsid w:val="00EC0FAB"/>
    <w:rsid w:val="00EC27C6"/>
    <w:rsid w:val="00EC4207"/>
    <w:rsid w:val="00EC5653"/>
    <w:rsid w:val="00EC619B"/>
    <w:rsid w:val="00EC64EE"/>
    <w:rsid w:val="00EC71CE"/>
    <w:rsid w:val="00ED1006"/>
    <w:rsid w:val="00ED2C65"/>
    <w:rsid w:val="00ED3999"/>
    <w:rsid w:val="00ED43F1"/>
    <w:rsid w:val="00EE05F0"/>
    <w:rsid w:val="00EE11F0"/>
    <w:rsid w:val="00EE4BEC"/>
    <w:rsid w:val="00EE56BF"/>
    <w:rsid w:val="00EF0D4F"/>
    <w:rsid w:val="00EF15BF"/>
    <w:rsid w:val="00EF15E5"/>
    <w:rsid w:val="00EF18FE"/>
    <w:rsid w:val="00EF2EBF"/>
    <w:rsid w:val="00EF38CB"/>
    <w:rsid w:val="00EF49FC"/>
    <w:rsid w:val="00EF5787"/>
    <w:rsid w:val="00EF5CD9"/>
    <w:rsid w:val="00EF60D0"/>
    <w:rsid w:val="00F016B9"/>
    <w:rsid w:val="00F01E14"/>
    <w:rsid w:val="00F03CA1"/>
    <w:rsid w:val="00F03DBD"/>
    <w:rsid w:val="00F04EAC"/>
    <w:rsid w:val="00F0528D"/>
    <w:rsid w:val="00F06277"/>
    <w:rsid w:val="00F06C67"/>
    <w:rsid w:val="00F06DFD"/>
    <w:rsid w:val="00F071D1"/>
    <w:rsid w:val="00F07533"/>
    <w:rsid w:val="00F10629"/>
    <w:rsid w:val="00F11CF0"/>
    <w:rsid w:val="00F11FE8"/>
    <w:rsid w:val="00F14725"/>
    <w:rsid w:val="00F15FA5"/>
    <w:rsid w:val="00F209B7"/>
    <w:rsid w:val="00F20C8F"/>
    <w:rsid w:val="00F21770"/>
    <w:rsid w:val="00F235F3"/>
    <w:rsid w:val="00F2376F"/>
    <w:rsid w:val="00F23B25"/>
    <w:rsid w:val="00F243D8"/>
    <w:rsid w:val="00F27B4D"/>
    <w:rsid w:val="00F27CC2"/>
    <w:rsid w:val="00F30828"/>
    <w:rsid w:val="00F313D6"/>
    <w:rsid w:val="00F31CDA"/>
    <w:rsid w:val="00F3237A"/>
    <w:rsid w:val="00F32729"/>
    <w:rsid w:val="00F3532B"/>
    <w:rsid w:val="00F3677A"/>
    <w:rsid w:val="00F36D15"/>
    <w:rsid w:val="00F371C7"/>
    <w:rsid w:val="00F400C5"/>
    <w:rsid w:val="00F40F0C"/>
    <w:rsid w:val="00F41CF8"/>
    <w:rsid w:val="00F424EF"/>
    <w:rsid w:val="00F42508"/>
    <w:rsid w:val="00F4766C"/>
    <w:rsid w:val="00F47E3D"/>
    <w:rsid w:val="00F507D1"/>
    <w:rsid w:val="00F519CE"/>
    <w:rsid w:val="00F51ADA"/>
    <w:rsid w:val="00F5422D"/>
    <w:rsid w:val="00F55E54"/>
    <w:rsid w:val="00F607C5"/>
    <w:rsid w:val="00F60DEA"/>
    <w:rsid w:val="00F6210A"/>
    <w:rsid w:val="00F623F9"/>
    <w:rsid w:val="00F6302A"/>
    <w:rsid w:val="00F64C2B"/>
    <w:rsid w:val="00F64C5F"/>
    <w:rsid w:val="00F651BE"/>
    <w:rsid w:val="00F67F53"/>
    <w:rsid w:val="00F703BE"/>
    <w:rsid w:val="00F71B2B"/>
    <w:rsid w:val="00F71F69"/>
    <w:rsid w:val="00F72B72"/>
    <w:rsid w:val="00F742A5"/>
    <w:rsid w:val="00F7468D"/>
    <w:rsid w:val="00F74BB9"/>
    <w:rsid w:val="00F75582"/>
    <w:rsid w:val="00F75A76"/>
    <w:rsid w:val="00F76226"/>
    <w:rsid w:val="00F76D3E"/>
    <w:rsid w:val="00F76EFA"/>
    <w:rsid w:val="00F804BE"/>
    <w:rsid w:val="00F80841"/>
    <w:rsid w:val="00F817B4"/>
    <w:rsid w:val="00F817CE"/>
    <w:rsid w:val="00F81D5D"/>
    <w:rsid w:val="00F82765"/>
    <w:rsid w:val="00F8456C"/>
    <w:rsid w:val="00F859D8"/>
    <w:rsid w:val="00F86538"/>
    <w:rsid w:val="00F8663C"/>
    <w:rsid w:val="00F868F5"/>
    <w:rsid w:val="00F9056A"/>
    <w:rsid w:val="00F90F8D"/>
    <w:rsid w:val="00F92782"/>
    <w:rsid w:val="00F93AA9"/>
    <w:rsid w:val="00F96985"/>
    <w:rsid w:val="00F96D83"/>
    <w:rsid w:val="00F97838"/>
    <w:rsid w:val="00FA1146"/>
    <w:rsid w:val="00FA2BB3"/>
    <w:rsid w:val="00FA4931"/>
    <w:rsid w:val="00FA6C55"/>
    <w:rsid w:val="00FA76D2"/>
    <w:rsid w:val="00FB390F"/>
    <w:rsid w:val="00FB4C80"/>
    <w:rsid w:val="00FB5B7B"/>
    <w:rsid w:val="00FB6A6A"/>
    <w:rsid w:val="00FB7A64"/>
    <w:rsid w:val="00FC0C00"/>
    <w:rsid w:val="00FC213D"/>
    <w:rsid w:val="00FC27FC"/>
    <w:rsid w:val="00FC6C05"/>
    <w:rsid w:val="00FC7429"/>
    <w:rsid w:val="00FD07F6"/>
    <w:rsid w:val="00FD1588"/>
    <w:rsid w:val="00FD1EC8"/>
    <w:rsid w:val="00FD203D"/>
    <w:rsid w:val="00FD47ED"/>
    <w:rsid w:val="00FD5ACB"/>
    <w:rsid w:val="00FD74DB"/>
    <w:rsid w:val="00FD7660"/>
    <w:rsid w:val="00FE0655"/>
    <w:rsid w:val="00FE0CC1"/>
    <w:rsid w:val="00FE2365"/>
    <w:rsid w:val="00FE282B"/>
    <w:rsid w:val="00FE2A7B"/>
    <w:rsid w:val="00FE2A87"/>
    <w:rsid w:val="00FE2A8C"/>
    <w:rsid w:val="00FE3695"/>
    <w:rsid w:val="00FE3938"/>
    <w:rsid w:val="00FE3B6F"/>
    <w:rsid w:val="00FE4C7B"/>
    <w:rsid w:val="00FE53FC"/>
    <w:rsid w:val="00FE5973"/>
    <w:rsid w:val="00FE67BB"/>
    <w:rsid w:val="00FE730A"/>
    <w:rsid w:val="00FE7336"/>
    <w:rsid w:val="00FE787C"/>
    <w:rsid w:val="00FF3587"/>
    <w:rsid w:val="00FF415A"/>
    <w:rsid w:val="00FF41A8"/>
    <w:rsid w:val="00FF45A5"/>
    <w:rsid w:val="00FF53E1"/>
    <w:rsid w:val="00FF5C91"/>
    <w:rsid w:val="00FF6053"/>
    <w:rsid w:val="00FF60C6"/>
    <w:rsid w:val="00FF6F4F"/>
    <w:rsid w:val="00FF7FC2"/>
    <w:rsid w:val="171EC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299058B0-9654-45CD-8079-E06C393A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0E6BA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E6BA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E6BAB"/>
    <w:pPr>
      <w:numPr>
        <w:ilvl w:val="2"/>
      </w:numPr>
      <w:spacing w:before="120"/>
      <w:outlineLvl w:val="2"/>
    </w:pPr>
    <w:rPr>
      <w:sz w:val="28"/>
      <w:szCs w:val="28"/>
    </w:rPr>
  </w:style>
  <w:style w:type="paragraph" w:styleId="Heading4">
    <w:name w:val="heading 4"/>
    <w:basedOn w:val="Heading3"/>
    <w:next w:val="Normal"/>
    <w:qFormat/>
    <w:rsid w:val="000E6BAB"/>
    <w:pPr>
      <w:numPr>
        <w:ilvl w:val="3"/>
      </w:numPr>
      <w:outlineLvl w:val="3"/>
    </w:pPr>
    <w:rPr>
      <w:sz w:val="24"/>
      <w:szCs w:val="24"/>
    </w:rPr>
  </w:style>
  <w:style w:type="paragraph" w:styleId="Heading5">
    <w:name w:val="heading 5"/>
    <w:basedOn w:val="Heading4"/>
    <w:next w:val="Normal"/>
    <w:qFormat/>
    <w:rsid w:val="000E6BAB"/>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0E6BAB"/>
    <w:pPr>
      <w:numPr>
        <w:ilvl w:val="7"/>
      </w:numPr>
      <w:outlineLvl w:val="7"/>
    </w:pPr>
    <w:rPr>
      <w:lang w:val="en-GB"/>
    </w:rPr>
  </w:style>
  <w:style w:type="paragraph" w:styleId="Heading9">
    <w:name w:val="heading 9"/>
    <w:basedOn w:val="Heading8"/>
    <w:next w:val="Normal"/>
    <w:qFormat/>
    <w:rsid w:val="000E6B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0E6BAB"/>
    <w:pPr>
      <w:keepLines/>
      <w:tabs>
        <w:tab w:val="center" w:pos="4536"/>
        <w:tab w:val="right" w:pos="9072"/>
      </w:tabs>
      <w:spacing w:after="180"/>
      <w:jc w:val="left"/>
    </w:pPr>
    <w:rPr>
      <w:noProof/>
      <w:lang w:val="en-GB"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qFormat/>
    <w:rsid w:val="000E6BAB"/>
    <w:pPr>
      <w:spacing w:after="180"/>
      <w:jc w:val="left"/>
    </w:pPr>
    <w:rPr>
      <w:lang w:val="en-GB" w:eastAsia="en-US"/>
    </w:rPr>
  </w:style>
  <w:style w:type="paragraph" w:customStyle="1" w:styleId="B2">
    <w:name w:val="B2"/>
    <w:basedOn w:val="List2"/>
    <w:link w:val="B2Char"/>
    <w:qFormat/>
    <w:rsid w:val="000E6BAB"/>
    <w:pPr>
      <w:spacing w:after="180"/>
      <w:jc w:val="left"/>
    </w:pPr>
    <w:rPr>
      <w:lang w:val="en-GB"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0E6BAB"/>
    <w:pPr>
      <w:numPr>
        <w:numId w:val="3"/>
      </w:numPr>
      <w:tabs>
        <w:tab w:val="left" w:pos="1701"/>
      </w:tabs>
    </w:pPr>
    <w:rPr>
      <w:b/>
      <w:bCs/>
      <w:lang w:val="en-GB"/>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rsid w:val="000E6BAB"/>
    <w:rPr>
      <w:b/>
      <w:lang w:val="en-G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rsid w:val="000E6BAB"/>
    <w:pPr>
      <w:keepNext/>
      <w:keepLines/>
      <w:spacing w:before="60" w:after="180"/>
      <w:jc w:val="center"/>
    </w:pPr>
    <w:rPr>
      <w:b/>
      <w:lang w:val="en-GB" w:eastAsia="en-US"/>
    </w:rPr>
  </w:style>
  <w:style w:type="paragraph" w:customStyle="1" w:styleId="TF">
    <w:name w:val="TF"/>
    <w:basedOn w:val="TH"/>
    <w:link w:val="TFChar"/>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0E6BAB"/>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qFormat/>
    <w:rsid w:val="00C2348A"/>
    <w:rPr>
      <w:rFonts w:ascii="Arial" w:hAnsi="Arial"/>
      <w:lang w:val="en-GB"/>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aliases w:val="- Bullets,목록 단락,リスト段落,列出段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
    <w:link w:val="ListParagraph"/>
    <w:uiPriority w:val="34"/>
    <w:qFormat/>
    <w:rsid w:val="001C66C8"/>
    <w:rPr>
      <w:rFonts w:ascii="Arial" w:hAnsi="Arial"/>
      <w:lang w:eastAsia="zh-CN"/>
    </w:rPr>
  </w:style>
  <w:style w:type="paragraph" w:customStyle="1" w:styleId="Guidance">
    <w:name w:val="Guidance"/>
    <w:basedOn w:val="Normal"/>
    <w:rsid w:val="00516BA4"/>
    <w:pPr>
      <w:overflowPunct/>
      <w:autoSpaceDE/>
      <w:autoSpaceDN/>
      <w:adjustRightInd/>
      <w:spacing w:after="180"/>
      <w:jc w:val="left"/>
      <w:textAlignment w:val="auto"/>
    </w:pPr>
    <w:rPr>
      <w:rFonts w:ascii="Times New Roman" w:hAnsi="Times New Roman"/>
      <w:i/>
      <w:color w:val="0000FF"/>
      <w:lang w:val="en-GB" w:eastAsia="en-US"/>
    </w:rPr>
  </w:style>
  <w:style w:type="character" w:customStyle="1" w:styleId="B1Char">
    <w:name w:val="B1 Char"/>
    <w:locked/>
    <w:rsid w:val="007D7F7B"/>
    <w:rPr>
      <w:lang w:val="en-GB" w:eastAsia="en-US"/>
    </w:rPr>
  </w:style>
  <w:style w:type="character" w:customStyle="1" w:styleId="TALChar">
    <w:name w:val="TAL Char"/>
    <w:qFormat/>
    <w:rsid w:val="00E019ED"/>
    <w:rPr>
      <w:rFonts w:ascii="Arial" w:hAnsi="Arial"/>
      <w:sz w:val="18"/>
      <w:lang w:val="en-GB" w:eastAsia="en-US"/>
    </w:rPr>
  </w:style>
  <w:style w:type="character" w:customStyle="1" w:styleId="TFChar">
    <w:name w:val="TF Char"/>
    <w:link w:val="TF"/>
    <w:locked/>
    <w:rsid w:val="00E019ED"/>
    <w:rPr>
      <w:rFonts w:ascii="Arial" w:hAnsi="Arial"/>
      <w:b/>
    </w:rPr>
  </w:style>
  <w:style w:type="character" w:customStyle="1" w:styleId="THChar">
    <w:name w:val="TH Char"/>
    <w:link w:val="TH"/>
    <w:qFormat/>
    <w:rsid w:val="00E019ED"/>
    <w:rPr>
      <w:rFonts w:ascii="Arial" w:hAnsi="Arial"/>
      <w:b/>
      <w:lang w:val="en-GB"/>
    </w:rPr>
  </w:style>
  <w:style w:type="character" w:customStyle="1" w:styleId="TAHCar">
    <w:name w:val="TAH Car"/>
    <w:link w:val="TAH"/>
    <w:qFormat/>
    <w:locked/>
    <w:rsid w:val="00E019ED"/>
    <w:rPr>
      <w:rFonts w:ascii="Arial" w:hAnsi="Arial"/>
      <w:b/>
      <w:sz w:val="18"/>
      <w:lang w:val="en-GB"/>
    </w:rPr>
  </w:style>
  <w:style w:type="paragraph" w:styleId="NormalWeb">
    <w:name w:val="Normal (Web)"/>
    <w:basedOn w:val="Normal"/>
    <w:uiPriority w:val="99"/>
    <w:unhideWhenUsed/>
    <w:rsid w:val="00B06A2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US"/>
    </w:rPr>
  </w:style>
  <w:style w:type="paragraph" w:styleId="Revision">
    <w:name w:val="Revision"/>
    <w:hidden/>
    <w:uiPriority w:val="99"/>
    <w:semiHidden/>
    <w:rsid w:val="00C95E17"/>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54167799">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17233871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678534339">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27168649">
      <w:bodyDiv w:val="1"/>
      <w:marLeft w:val="0"/>
      <w:marRight w:val="0"/>
      <w:marTop w:val="0"/>
      <w:marBottom w:val="0"/>
      <w:divBdr>
        <w:top w:val="none" w:sz="0" w:space="0" w:color="auto"/>
        <w:left w:val="none" w:sz="0" w:space="0" w:color="auto"/>
        <w:bottom w:val="none" w:sz="0" w:space="0" w:color="auto"/>
        <w:right w:val="none" w:sz="0" w:space="0" w:color="auto"/>
      </w:divBdr>
    </w:div>
    <w:div w:id="199675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5NUHHDQN7SK2-1476151046-28953</_dlc_DocId>
    <_dlc_DocIdUrl xmlns="f166a696-7b5b-4ccd-9f0c-ffde0cceec81">
      <Url>https://ericsson.sharepoint.com/sites/star/_layouts/15/DocIdRedir.aspx?ID=5NUHHDQN7SK2-1476151046-28953</Url>
      <Description>5NUHHDQN7SK2-1476151046-28953</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CA18-22EA-40BF-8C18-FFF0155EB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6.xml><?xml version="1.0" encoding="utf-8"?>
<ds:datastoreItem xmlns:ds="http://schemas.openxmlformats.org/officeDocument/2006/customXml" ds:itemID="{8071487D-672C-4553-9469-79D6566E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1002</Words>
  <Characters>8120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cp:lastModifiedBy>
  <cp:revision>2</cp:revision>
  <cp:lastPrinted>2018-03-21T09:00:00Z</cp:lastPrinted>
  <dcterms:created xsi:type="dcterms:W3CDTF">2018-09-27T19:12:00Z</dcterms:created>
  <dcterms:modified xsi:type="dcterms:W3CDTF">2018-09-27T19:12:00Z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fb832608-4f12-4174-af9b-b425f1581a4b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